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1211E0" w14:textId="77777777" w:rsidR="00134051" w:rsidRPr="001560AC" w:rsidRDefault="00134051" w:rsidP="00134051">
      <w:pPr>
        <w:tabs>
          <w:tab w:val="right" w:pos="9360"/>
        </w:tabs>
        <w:spacing w:after="0" w:line="240" w:lineRule="auto"/>
        <w:jc w:val="both"/>
        <w:rPr>
          <w:rFonts w:ascii="Times New Roman" w:eastAsia="Times New Roman" w:hAnsi="Times New Roman" w:cs="Times New Roman"/>
          <w:sz w:val="26"/>
          <w:szCs w:val="26"/>
        </w:rPr>
      </w:pPr>
      <w:r w:rsidRPr="001560AC">
        <w:rPr>
          <w:rFonts w:ascii="Times New Roman" w:eastAsia="Times New Roman" w:hAnsi="Times New Roman" w:cs="Times New Roman"/>
          <w:sz w:val="26"/>
          <w:szCs w:val="26"/>
        </w:rPr>
        <w:t xml:space="preserve">STATE OF MINNESOTA </w:t>
      </w:r>
      <w:r w:rsidRPr="001560AC">
        <w:rPr>
          <w:rFonts w:ascii="Times New Roman" w:eastAsia="Times New Roman" w:hAnsi="Times New Roman" w:cs="Times New Roman"/>
          <w:sz w:val="26"/>
          <w:szCs w:val="26"/>
        </w:rPr>
        <w:tab/>
        <w:t>DISTRICT COURT</w:t>
      </w:r>
    </w:p>
    <w:p w14:paraId="3A44A301" w14:textId="77777777" w:rsidR="00134051" w:rsidRPr="001560AC" w:rsidRDefault="00134051" w:rsidP="00134051">
      <w:pPr>
        <w:tabs>
          <w:tab w:val="right" w:pos="9270"/>
        </w:tabs>
        <w:spacing w:after="0" w:line="240" w:lineRule="auto"/>
        <w:rPr>
          <w:rFonts w:ascii="Times New Roman" w:eastAsia="Times New Roman" w:hAnsi="Times New Roman" w:cs="Times New Roman"/>
          <w:sz w:val="26"/>
          <w:szCs w:val="26"/>
        </w:rPr>
      </w:pPr>
    </w:p>
    <w:p w14:paraId="762E351A" w14:textId="77777777" w:rsidR="00134051" w:rsidRPr="001560AC" w:rsidRDefault="00134051" w:rsidP="00134051">
      <w:pPr>
        <w:tabs>
          <w:tab w:val="right" w:pos="9360"/>
        </w:tabs>
        <w:spacing w:after="0" w:line="240" w:lineRule="auto"/>
        <w:jc w:val="both"/>
        <w:rPr>
          <w:rFonts w:ascii="Times New Roman" w:eastAsia="Times New Roman" w:hAnsi="Times New Roman" w:cs="Times New Roman"/>
          <w:sz w:val="26"/>
          <w:szCs w:val="26"/>
        </w:rPr>
      </w:pPr>
      <w:r w:rsidRPr="001560AC">
        <w:rPr>
          <w:rFonts w:ascii="Times New Roman" w:eastAsia="Times New Roman" w:hAnsi="Times New Roman" w:cs="Times New Roman"/>
          <w:sz w:val="26"/>
          <w:szCs w:val="26"/>
        </w:rPr>
        <w:t xml:space="preserve">COUNTY OF OLMSTED </w:t>
      </w:r>
      <w:r w:rsidRPr="001560AC">
        <w:rPr>
          <w:rFonts w:ascii="Times New Roman" w:eastAsia="Times New Roman" w:hAnsi="Times New Roman" w:cs="Times New Roman"/>
          <w:sz w:val="26"/>
          <w:szCs w:val="26"/>
        </w:rPr>
        <w:tab/>
        <w:t xml:space="preserve"> THIRD JUDICIAL DISTRICT</w:t>
      </w:r>
    </w:p>
    <w:p w14:paraId="65B81B2E" w14:textId="77777777" w:rsidR="00134051" w:rsidRPr="001560AC" w:rsidRDefault="00134051" w:rsidP="00134051">
      <w:pPr>
        <w:tabs>
          <w:tab w:val="right" w:pos="9360"/>
        </w:tabs>
        <w:spacing w:after="0" w:line="240" w:lineRule="auto"/>
        <w:jc w:val="both"/>
        <w:rPr>
          <w:rFonts w:ascii="Times New Roman" w:eastAsia="Times New Roman" w:hAnsi="Times New Roman" w:cs="Times New Roman"/>
          <w:sz w:val="26"/>
          <w:szCs w:val="26"/>
        </w:rPr>
      </w:pPr>
    </w:p>
    <w:tbl>
      <w:tblPr>
        <w:tblW w:w="9468" w:type="dxa"/>
        <w:jc w:val="center"/>
        <w:tblBorders>
          <w:top w:val="single" w:sz="4" w:space="0" w:color="auto"/>
          <w:bottom w:val="single" w:sz="4" w:space="0" w:color="auto"/>
        </w:tblBorders>
        <w:tblLayout w:type="fixed"/>
        <w:tblLook w:val="0000" w:firstRow="0" w:lastRow="0" w:firstColumn="0" w:lastColumn="0" w:noHBand="0" w:noVBand="0"/>
      </w:tblPr>
      <w:tblGrid>
        <w:gridCol w:w="4734"/>
        <w:gridCol w:w="4734"/>
      </w:tblGrid>
      <w:tr w:rsidR="00134051" w:rsidRPr="001560AC" w14:paraId="63892FB8" w14:textId="77777777" w:rsidTr="002D6F15">
        <w:trPr>
          <w:cantSplit/>
          <w:trHeight w:val="3113"/>
          <w:jc w:val="center"/>
        </w:trPr>
        <w:tc>
          <w:tcPr>
            <w:tcW w:w="4734" w:type="dxa"/>
            <w:tcBorders>
              <w:top w:val="single" w:sz="4" w:space="0" w:color="auto"/>
              <w:bottom w:val="single" w:sz="4" w:space="0" w:color="auto"/>
            </w:tcBorders>
          </w:tcPr>
          <w:p w14:paraId="62F7B3E9" w14:textId="77777777" w:rsidR="00134051" w:rsidRPr="001560AC" w:rsidRDefault="00134051" w:rsidP="002D6F15">
            <w:pPr>
              <w:spacing w:after="0" w:line="240" w:lineRule="auto"/>
              <w:rPr>
                <w:rFonts w:ascii="Times New Roman" w:eastAsia="Times New Roman" w:hAnsi="Times New Roman" w:cs="Times New Roman"/>
                <w:sz w:val="26"/>
                <w:szCs w:val="26"/>
              </w:rPr>
            </w:pPr>
          </w:p>
          <w:p w14:paraId="53BDE9AE" w14:textId="77777777" w:rsidR="00134051" w:rsidRPr="001560AC" w:rsidRDefault="00134051" w:rsidP="002D6F15">
            <w:pPr>
              <w:spacing w:after="0" w:line="240" w:lineRule="auto"/>
              <w:rPr>
                <w:rFonts w:ascii="Times New Roman" w:eastAsia="Times New Roman" w:hAnsi="Times New Roman" w:cs="Times New Roman"/>
                <w:sz w:val="26"/>
                <w:szCs w:val="26"/>
              </w:rPr>
            </w:pPr>
            <w:r w:rsidRPr="001560AC">
              <w:rPr>
                <w:rFonts w:ascii="Times New Roman" w:eastAsia="Times New Roman" w:hAnsi="Times New Roman" w:cs="Times New Roman"/>
                <w:sz w:val="26"/>
                <w:szCs w:val="26"/>
              </w:rPr>
              <w:t>Night Howlers Motorcycle Club, Inc.</w:t>
            </w:r>
          </w:p>
          <w:p w14:paraId="37BA919A" w14:textId="77777777" w:rsidR="00134051" w:rsidRPr="001560AC" w:rsidRDefault="00134051" w:rsidP="002D6F15">
            <w:pPr>
              <w:spacing w:after="0" w:line="240" w:lineRule="auto"/>
              <w:rPr>
                <w:rFonts w:ascii="Times New Roman" w:eastAsia="Times New Roman" w:hAnsi="Times New Roman" w:cs="Times New Roman"/>
                <w:sz w:val="26"/>
                <w:szCs w:val="26"/>
              </w:rPr>
            </w:pPr>
          </w:p>
          <w:p w14:paraId="0B708F2D" w14:textId="77777777" w:rsidR="00134051" w:rsidRPr="001560AC" w:rsidRDefault="00134051" w:rsidP="002D6F15">
            <w:pPr>
              <w:tabs>
                <w:tab w:val="left" w:pos="1986"/>
              </w:tabs>
              <w:spacing w:after="0" w:line="240" w:lineRule="auto"/>
              <w:rPr>
                <w:rFonts w:ascii="Times New Roman" w:eastAsia="Times New Roman" w:hAnsi="Times New Roman" w:cs="Times New Roman"/>
                <w:sz w:val="26"/>
                <w:szCs w:val="26"/>
              </w:rPr>
            </w:pPr>
            <w:r w:rsidRPr="001560AC">
              <w:rPr>
                <w:rFonts w:ascii="Times New Roman" w:eastAsia="Times New Roman" w:hAnsi="Times New Roman" w:cs="Times New Roman"/>
                <w:sz w:val="26"/>
                <w:szCs w:val="26"/>
              </w:rPr>
              <w:tab/>
              <w:t>Plaintiff,</w:t>
            </w:r>
          </w:p>
          <w:p w14:paraId="783156BC" w14:textId="77777777" w:rsidR="00134051" w:rsidRPr="001560AC" w:rsidRDefault="00134051" w:rsidP="002D6F15">
            <w:pPr>
              <w:widowControl w:val="0"/>
              <w:tabs>
                <w:tab w:val="left" w:pos="1255"/>
                <w:tab w:val="left" w:pos="2160"/>
              </w:tabs>
              <w:autoSpaceDE w:val="0"/>
              <w:autoSpaceDN w:val="0"/>
              <w:adjustRightInd w:val="0"/>
              <w:spacing w:after="0" w:line="240" w:lineRule="auto"/>
              <w:rPr>
                <w:rFonts w:ascii="Times New Roman" w:eastAsia="Times New Roman" w:hAnsi="Times New Roman" w:cs="Arial"/>
                <w:sz w:val="26"/>
                <w:szCs w:val="26"/>
              </w:rPr>
            </w:pPr>
          </w:p>
          <w:p w14:paraId="17D95CA4" w14:textId="77777777" w:rsidR="00134051" w:rsidRPr="001560AC" w:rsidRDefault="00134051" w:rsidP="002D6F15">
            <w:pPr>
              <w:tabs>
                <w:tab w:val="left" w:pos="1255"/>
              </w:tabs>
              <w:spacing w:after="0" w:line="240" w:lineRule="auto"/>
              <w:rPr>
                <w:rFonts w:ascii="Times New Roman" w:eastAsia="Times New Roman" w:hAnsi="Times New Roman" w:cs="Times New Roman"/>
                <w:sz w:val="26"/>
                <w:szCs w:val="26"/>
              </w:rPr>
            </w:pPr>
            <w:proofErr w:type="gramStart"/>
            <w:r w:rsidRPr="001560AC">
              <w:rPr>
                <w:rFonts w:ascii="Times New Roman" w:eastAsia="Times New Roman" w:hAnsi="Times New Roman" w:cs="Times New Roman"/>
                <w:sz w:val="26"/>
                <w:szCs w:val="26"/>
              </w:rPr>
              <w:t>v</w:t>
            </w:r>
            <w:proofErr w:type="gramEnd"/>
            <w:r w:rsidRPr="001560AC">
              <w:rPr>
                <w:rFonts w:ascii="Times New Roman" w:eastAsia="Times New Roman" w:hAnsi="Times New Roman" w:cs="Times New Roman"/>
                <w:sz w:val="26"/>
                <w:szCs w:val="26"/>
              </w:rPr>
              <w:t>.</w:t>
            </w:r>
          </w:p>
          <w:p w14:paraId="08C3BA40" w14:textId="77777777" w:rsidR="00134051" w:rsidRPr="001560AC" w:rsidRDefault="00134051" w:rsidP="002D6F15">
            <w:pPr>
              <w:tabs>
                <w:tab w:val="left" w:pos="1255"/>
              </w:tabs>
              <w:spacing w:after="0" w:line="240" w:lineRule="auto"/>
              <w:rPr>
                <w:rFonts w:ascii="Times New Roman" w:eastAsia="Times New Roman" w:hAnsi="Times New Roman" w:cs="Times New Roman"/>
                <w:sz w:val="26"/>
                <w:szCs w:val="26"/>
              </w:rPr>
            </w:pPr>
          </w:p>
          <w:p w14:paraId="57CCE557" w14:textId="77777777" w:rsidR="00134051" w:rsidRPr="001560AC" w:rsidRDefault="00134051" w:rsidP="002D6F15">
            <w:pPr>
              <w:tabs>
                <w:tab w:val="left" w:pos="1255"/>
              </w:tabs>
              <w:spacing w:after="0" w:line="240" w:lineRule="auto"/>
              <w:rPr>
                <w:rFonts w:ascii="Times New Roman" w:eastAsia="Times New Roman" w:hAnsi="Times New Roman" w:cs="Times New Roman"/>
                <w:sz w:val="26"/>
                <w:szCs w:val="26"/>
              </w:rPr>
            </w:pPr>
            <w:r w:rsidRPr="001560AC">
              <w:rPr>
                <w:rFonts w:ascii="Times New Roman" w:eastAsia="Times New Roman" w:hAnsi="Times New Roman" w:cs="Times New Roman"/>
                <w:sz w:val="26"/>
                <w:szCs w:val="26"/>
              </w:rPr>
              <w:t>Sharon Sweeney,</w:t>
            </w:r>
          </w:p>
          <w:p w14:paraId="6A872E5E" w14:textId="77777777" w:rsidR="00134051" w:rsidRPr="001560AC" w:rsidRDefault="00134051" w:rsidP="002D6F15">
            <w:pPr>
              <w:tabs>
                <w:tab w:val="left" w:pos="1255"/>
              </w:tabs>
              <w:spacing w:after="0" w:line="240" w:lineRule="auto"/>
              <w:rPr>
                <w:rFonts w:ascii="Times New Roman" w:eastAsia="Times New Roman" w:hAnsi="Times New Roman" w:cs="Times New Roman"/>
                <w:sz w:val="26"/>
                <w:szCs w:val="26"/>
              </w:rPr>
            </w:pPr>
          </w:p>
          <w:p w14:paraId="5F0ABE56" w14:textId="77777777" w:rsidR="00134051" w:rsidRPr="001560AC" w:rsidRDefault="00134051" w:rsidP="002D6F15">
            <w:pPr>
              <w:tabs>
                <w:tab w:val="left" w:pos="1986"/>
              </w:tabs>
              <w:spacing w:after="0" w:line="240" w:lineRule="auto"/>
              <w:rPr>
                <w:rFonts w:ascii="Times New Roman" w:eastAsia="Times New Roman" w:hAnsi="Times New Roman" w:cs="Times New Roman"/>
                <w:sz w:val="26"/>
                <w:szCs w:val="26"/>
              </w:rPr>
            </w:pPr>
            <w:r w:rsidRPr="001560AC">
              <w:rPr>
                <w:rFonts w:ascii="Times New Roman" w:eastAsia="Times New Roman" w:hAnsi="Times New Roman" w:cs="Times New Roman"/>
                <w:sz w:val="26"/>
                <w:szCs w:val="26"/>
              </w:rPr>
              <w:tab/>
              <w:t>Defendant.</w:t>
            </w:r>
          </w:p>
          <w:p w14:paraId="3A34E28D" w14:textId="77777777" w:rsidR="00134051" w:rsidRPr="001560AC" w:rsidRDefault="00134051" w:rsidP="002D6F15">
            <w:pPr>
              <w:tabs>
                <w:tab w:val="left" w:pos="1255"/>
              </w:tabs>
              <w:spacing w:after="0" w:line="240" w:lineRule="auto"/>
              <w:rPr>
                <w:rFonts w:ascii="Times New Roman" w:eastAsia="Times New Roman" w:hAnsi="Times New Roman" w:cs="Times New Roman"/>
                <w:sz w:val="26"/>
                <w:szCs w:val="26"/>
              </w:rPr>
            </w:pPr>
          </w:p>
        </w:tc>
        <w:tc>
          <w:tcPr>
            <w:tcW w:w="4734" w:type="dxa"/>
          </w:tcPr>
          <w:p w14:paraId="19E417FD" w14:textId="77777777" w:rsidR="00134051" w:rsidRPr="001560AC" w:rsidRDefault="00134051" w:rsidP="002D6F15">
            <w:pPr>
              <w:spacing w:after="0" w:line="240" w:lineRule="auto"/>
              <w:jc w:val="right"/>
              <w:rPr>
                <w:rFonts w:ascii="Times New Roman" w:eastAsia="Times New Roman" w:hAnsi="Times New Roman" w:cs="Times New Roman"/>
                <w:sz w:val="26"/>
                <w:szCs w:val="26"/>
              </w:rPr>
            </w:pPr>
          </w:p>
          <w:p w14:paraId="5E78F370" w14:textId="77777777" w:rsidR="00134051" w:rsidRPr="001560AC" w:rsidRDefault="00134051" w:rsidP="002D6F15">
            <w:pPr>
              <w:spacing w:after="0" w:line="240" w:lineRule="auto"/>
              <w:jc w:val="right"/>
              <w:rPr>
                <w:rFonts w:ascii="Times New Roman" w:eastAsia="Times New Roman" w:hAnsi="Times New Roman" w:cs="Times New Roman"/>
                <w:sz w:val="26"/>
                <w:szCs w:val="26"/>
              </w:rPr>
            </w:pPr>
            <w:r w:rsidRPr="001560AC">
              <w:rPr>
                <w:rFonts w:ascii="Times New Roman" w:eastAsia="Times New Roman" w:hAnsi="Times New Roman" w:cs="Times New Roman"/>
                <w:sz w:val="26"/>
                <w:szCs w:val="26"/>
              </w:rPr>
              <w:t>Case File No.  55-CV-11-1865</w:t>
            </w:r>
          </w:p>
          <w:p w14:paraId="6120082C" w14:textId="77777777" w:rsidR="00134051" w:rsidRPr="001560AC" w:rsidRDefault="00134051" w:rsidP="002D6F15">
            <w:pPr>
              <w:spacing w:after="0" w:line="240" w:lineRule="auto"/>
              <w:jc w:val="right"/>
              <w:rPr>
                <w:rFonts w:ascii="Times New Roman" w:eastAsia="Times New Roman" w:hAnsi="Times New Roman" w:cs="Times New Roman"/>
                <w:sz w:val="26"/>
                <w:szCs w:val="26"/>
              </w:rPr>
            </w:pPr>
            <w:r w:rsidRPr="001560AC">
              <w:rPr>
                <w:rFonts w:ascii="Times New Roman" w:eastAsia="Times New Roman" w:hAnsi="Times New Roman" w:cs="Times New Roman"/>
                <w:sz w:val="26"/>
                <w:szCs w:val="26"/>
              </w:rPr>
              <w:t>Case Type:  Other Civil</w:t>
            </w:r>
          </w:p>
          <w:p w14:paraId="24E65CD3" w14:textId="77777777" w:rsidR="00134051" w:rsidRPr="001560AC" w:rsidRDefault="00134051" w:rsidP="002D6F15">
            <w:pPr>
              <w:spacing w:after="0" w:line="240" w:lineRule="auto"/>
              <w:jc w:val="right"/>
              <w:rPr>
                <w:rFonts w:ascii="Times New Roman" w:eastAsia="Times New Roman" w:hAnsi="Times New Roman" w:cs="Times New Roman"/>
                <w:sz w:val="26"/>
                <w:szCs w:val="26"/>
              </w:rPr>
            </w:pPr>
          </w:p>
          <w:p w14:paraId="3483C027" w14:textId="77777777" w:rsidR="00134051" w:rsidRPr="001560AC" w:rsidRDefault="00134051" w:rsidP="002D6F15">
            <w:pPr>
              <w:spacing w:after="0" w:line="240" w:lineRule="auto"/>
              <w:jc w:val="right"/>
              <w:rPr>
                <w:rFonts w:ascii="Times New Roman" w:eastAsia="Times New Roman" w:hAnsi="Times New Roman" w:cs="Times New Roman"/>
                <w:b/>
                <w:bCs/>
                <w:sz w:val="26"/>
                <w:szCs w:val="26"/>
              </w:rPr>
            </w:pPr>
          </w:p>
          <w:p w14:paraId="3D6F662B" w14:textId="77777777" w:rsidR="00134051" w:rsidRPr="001560AC" w:rsidRDefault="00134051" w:rsidP="002D6F15">
            <w:pPr>
              <w:spacing w:after="0" w:line="240" w:lineRule="auto"/>
              <w:jc w:val="right"/>
              <w:rPr>
                <w:rFonts w:ascii="Times New Roman" w:eastAsia="Times New Roman" w:hAnsi="Times New Roman" w:cs="Times New Roman"/>
                <w:b/>
                <w:bCs/>
                <w:sz w:val="26"/>
                <w:szCs w:val="26"/>
              </w:rPr>
            </w:pPr>
          </w:p>
          <w:p w14:paraId="75AF5CD4" w14:textId="77777777" w:rsidR="00134051" w:rsidRPr="001560AC" w:rsidRDefault="00134051" w:rsidP="002D6F15">
            <w:pPr>
              <w:spacing w:after="0" w:line="240" w:lineRule="auto"/>
              <w:jc w:val="right"/>
              <w:rPr>
                <w:rFonts w:ascii="Times New Roman" w:eastAsia="Times New Roman" w:hAnsi="Times New Roman" w:cs="Times New Roman"/>
                <w:b/>
                <w:sz w:val="26"/>
                <w:szCs w:val="26"/>
              </w:rPr>
            </w:pPr>
            <w:r>
              <w:rPr>
                <w:rFonts w:ascii="Times New Roman" w:eastAsia="Times New Roman" w:hAnsi="Times New Roman" w:cs="Times New Roman"/>
                <w:b/>
                <w:sz w:val="26"/>
                <w:szCs w:val="26"/>
              </w:rPr>
              <w:t>PLAINTIFF’S MEMORANDUM OF LAW OPPOSING SUMMARY JUDGMENT</w:t>
            </w:r>
          </w:p>
        </w:tc>
      </w:tr>
    </w:tbl>
    <w:p w14:paraId="20F885AE" w14:textId="77777777" w:rsidR="00134051" w:rsidRDefault="00134051" w:rsidP="00134051">
      <w:pPr>
        <w:spacing w:line="480" w:lineRule="auto"/>
        <w:rPr>
          <w:rFonts w:ascii="Times New Roman" w:hAnsi="Times New Roman" w:cs="Times New Roman"/>
          <w:sz w:val="28"/>
          <w:szCs w:val="28"/>
        </w:rPr>
      </w:pPr>
    </w:p>
    <w:p w14:paraId="792D23E6" w14:textId="77777777" w:rsidR="00134051" w:rsidRPr="00553BD1" w:rsidRDefault="00134051" w:rsidP="00134051">
      <w:pPr>
        <w:spacing w:line="480" w:lineRule="auto"/>
        <w:jc w:val="center"/>
        <w:rPr>
          <w:rFonts w:ascii="Times New Roman" w:hAnsi="Times New Roman" w:cs="Times New Roman"/>
          <w:b/>
          <w:sz w:val="28"/>
          <w:szCs w:val="28"/>
          <w:u w:val="single"/>
        </w:rPr>
      </w:pPr>
      <w:r w:rsidRPr="00553BD1">
        <w:rPr>
          <w:rFonts w:ascii="Times New Roman" w:hAnsi="Times New Roman" w:cs="Times New Roman"/>
          <w:b/>
          <w:sz w:val="28"/>
          <w:szCs w:val="28"/>
          <w:u w:val="single"/>
        </w:rPr>
        <w:t>INTRODUCTION</w:t>
      </w:r>
    </w:p>
    <w:p w14:paraId="53C71787"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The</w:t>
      </w:r>
      <w:r w:rsidR="008D78E0">
        <w:rPr>
          <w:rFonts w:ascii="Times New Roman" w:hAnsi="Times New Roman" w:cs="Times New Roman"/>
          <w:sz w:val="28"/>
          <w:szCs w:val="28"/>
        </w:rPr>
        <w:t xml:space="preserve"> plaintiff,</w:t>
      </w:r>
      <w:r>
        <w:rPr>
          <w:rFonts w:ascii="Times New Roman" w:hAnsi="Times New Roman" w:cs="Times New Roman"/>
          <w:sz w:val="28"/>
          <w:szCs w:val="28"/>
        </w:rPr>
        <w:t xml:space="preserve"> Night Howlers Motorcycle Club, is not a band of violent, disorderly, dangerous criminals like the defendant,</w:t>
      </w:r>
      <w:r w:rsidRPr="00116E3A">
        <w:rPr>
          <w:rFonts w:ascii="Times New Roman" w:hAnsi="Times New Roman" w:cs="Times New Roman"/>
          <w:sz w:val="28"/>
          <w:szCs w:val="28"/>
        </w:rPr>
        <w:t xml:space="preserve"> </w:t>
      </w:r>
      <w:r>
        <w:rPr>
          <w:rFonts w:ascii="Times New Roman" w:hAnsi="Times New Roman" w:cs="Times New Roman"/>
          <w:sz w:val="28"/>
          <w:szCs w:val="28"/>
        </w:rPr>
        <w:t>Councilwoman Sharon Sweeney, wants you to believe.  Rather, it</w:t>
      </w:r>
      <w:r w:rsidR="00D511AA">
        <w:rPr>
          <w:rFonts w:ascii="Times New Roman" w:hAnsi="Times New Roman" w:cs="Times New Roman"/>
          <w:sz w:val="28"/>
          <w:szCs w:val="28"/>
        </w:rPr>
        <w:t xml:space="preserve"> is</w:t>
      </w:r>
      <w:r>
        <w:rPr>
          <w:rFonts w:ascii="Times New Roman" w:hAnsi="Times New Roman" w:cs="Times New Roman"/>
          <w:sz w:val="28"/>
          <w:szCs w:val="28"/>
        </w:rPr>
        <w:t xml:space="preserve"> a Minnesota non-profit corporation based in Rochester, MN which, in addit</w:t>
      </w:r>
      <w:r w:rsidR="00D511AA">
        <w:rPr>
          <w:rFonts w:ascii="Times New Roman" w:hAnsi="Times New Roman" w:cs="Times New Roman"/>
          <w:sz w:val="28"/>
          <w:szCs w:val="28"/>
        </w:rPr>
        <w:t>ion to going on weekly leisure-based</w:t>
      </w:r>
      <w:r>
        <w:rPr>
          <w:rFonts w:ascii="Times New Roman" w:hAnsi="Times New Roman" w:cs="Times New Roman"/>
          <w:sz w:val="28"/>
          <w:szCs w:val="28"/>
        </w:rPr>
        <w:t xml:space="preserve"> motorcycle rides, hosts fundraisers for various charitable organizations such as the local United Way.  The plaintiff corporation is not made up of a </w:t>
      </w:r>
      <w:r w:rsidR="00D511AA">
        <w:rPr>
          <w:rFonts w:ascii="Times New Roman" w:hAnsi="Times New Roman" w:cs="Times New Roman"/>
          <w:sz w:val="28"/>
          <w:szCs w:val="28"/>
        </w:rPr>
        <w:t>gang of violent</w:t>
      </w:r>
      <w:r>
        <w:rPr>
          <w:rFonts w:ascii="Times New Roman" w:hAnsi="Times New Roman" w:cs="Times New Roman"/>
          <w:sz w:val="28"/>
          <w:szCs w:val="28"/>
        </w:rPr>
        <w:t xml:space="preserve"> </w:t>
      </w:r>
      <w:r w:rsidR="00D511AA">
        <w:rPr>
          <w:rFonts w:ascii="Times New Roman" w:hAnsi="Times New Roman" w:cs="Times New Roman"/>
          <w:sz w:val="28"/>
          <w:szCs w:val="28"/>
        </w:rPr>
        <w:t>thugs that are out to cause trouble</w:t>
      </w:r>
      <w:r>
        <w:rPr>
          <w:rFonts w:ascii="Times New Roman" w:hAnsi="Times New Roman" w:cs="Times New Roman"/>
          <w:sz w:val="28"/>
          <w:szCs w:val="28"/>
        </w:rPr>
        <w:t>, but is actually comprised of motorcycle enthusiasts, nearly all of whom are mature adults over the age of thirty-five (35), who join together to enjoy some nice summer rides and support good causes.</w:t>
      </w:r>
    </w:p>
    <w:p w14:paraId="17DE8251"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Defendant Sweeney has</w:t>
      </w:r>
      <w:r w:rsidRPr="00E255BC">
        <w:rPr>
          <w:rFonts w:ascii="Times New Roman" w:hAnsi="Times New Roman" w:cs="Times New Roman"/>
          <w:sz w:val="28"/>
          <w:szCs w:val="28"/>
        </w:rPr>
        <w:t xml:space="preserve"> </w:t>
      </w:r>
      <w:r>
        <w:rPr>
          <w:rFonts w:ascii="Times New Roman" w:hAnsi="Times New Roman" w:cs="Times New Roman"/>
          <w:sz w:val="28"/>
          <w:szCs w:val="28"/>
        </w:rPr>
        <w:t xml:space="preserve">on numerous occasions made false and defamatory statements to the residents of the community that have damaged the plaintiff’s reputation and esteem.  The body of Minnesota defamation law aims to prevent people from wrongfully harming another’s reputation and esteem by making those people accountable for their actions.  </w:t>
      </w:r>
    </w:p>
    <w:p w14:paraId="4E3A22F5"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Granting summary judgment in this case would not only leave the plaintiff uncompensated for the harms that it has endured, but would also leave Defendant Sweeney’s actions un-castigated.  As such, the plaintiff, Night Howlers Motorcycle Club, </w:t>
      </w:r>
      <w:r w:rsidR="008D78E0">
        <w:rPr>
          <w:rFonts w:ascii="Times New Roman" w:hAnsi="Times New Roman" w:cs="Times New Roman"/>
          <w:sz w:val="28"/>
          <w:szCs w:val="28"/>
        </w:rPr>
        <w:t>requests that this Court deny</w:t>
      </w:r>
      <w:r>
        <w:rPr>
          <w:rFonts w:ascii="Times New Roman" w:hAnsi="Times New Roman" w:cs="Times New Roman"/>
          <w:sz w:val="28"/>
          <w:szCs w:val="28"/>
        </w:rPr>
        <w:t xml:space="preserve"> Defendant Sweeney’s motion for summary judgment.</w:t>
      </w:r>
    </w:p>
    <w:p w14:paraId="275C006D" w14:textId="77777777" w:rsidR="00134051" w:rsidRPr="00553BD1" w:rsidRDefault="00134051" w:rsidP="00134051">
      <w:pPr>
        <w:spacing w:line="480" w:lineRule="auto"/>
        <w:jc w:val="center"/>
        <w:rPr>
          <w:rFonts w:ascii="Times New Roman" w:hAnsi="Times New Roman" w:cs="Times New Roman"/>
          <w:sz w:val="28"/>
          <w:szCs w:val="28"/>
          <w:u w:val="single"/>
        </w:rPr>
      </w:pPr>
      <w:r w:rsidRPr="00553BD1">
        <w:rPr>
          <w:rFonts w:ascii="Times New Roman" w:hAnsi="Times New Roman" w:cs="Times New Roman"/>
          <w:b/>
          <w:sz w:val="28"/>
          <w:szCs w:val="28"/>
          <w:u w:val="single"/>
        </w:rPr>
        <w:t>FACTS</w:t>
      </w:r>
    </w:p>
    <w:p w14:paraId="0F890CE6"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The Night Howlers Motorcycle Club (the plaintiff) has brought this defamation action against Councilwoman Sweeney (the defendant) on account of the statements made by the defendant to residents of the community, which have resulted in substantial damage to the plaintiff’s reputation and esteem.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w:t>
      </w:r>
    </w:p>
    <w:p w14:paraId="17C088FB"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The plaintiff was established as a Minnesota non-profit corporation in 2004 and during the past year has held weekly meetings on Saturday evenings at The Stein, a local Rochester tavern that opened in February of 2011.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The plaintiff corporation is comprised of approximately seventy-five (75) members, the </w:t>
      </w:r>
      <w:r>
        <w:rPr>
          <w:rFonts w:ascii="Times New Roman" w:hAnsi="Times New Roman" w:cs="Times New Roman"/>
          <w:sz w:val="28"/>
          <w:szCs w:val="28"/>
        </w:rPr>
        <w:lastRenderedPageBreak/>
        <w:t>lion’s share of whom are thirty-five (35) years of age or older and the entirety of whom are over the age of twenty-one (21).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Much like other social organizations, s</w:t>
      </w:r>
      <w:r w:rsidR="00D511AA">
        <w:rPr>
          <w:rFonts w:ascii="Times New Roman" w:hAnsi="Times New Roman" w:cs="Times New Roman"/>
          <w:sz w:val="28"/>
          <w:szCs w:val="28"/>
        </w:rPr>
        <w:t>uch as sports teams</w:t>
      </w:r>
      <w:r>
        <w:rPr>
          <w:rFonts w:ascii="Times New Roman" w:hAnsi="Times New Roman" w:cs="Times New Roman"/>
          <w:sz w:val="28"/>
          <w:szCs w:val="28"/>
        </w:rPr>
        <w:t>, the plaintiff’s members dress in uniforms that are fitting to the activity in which they engage; in this case the uniforms, which also function as safety equipment, worn by the members are leather jackets with the organization’s name printed on the back.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
    <w:p w14:paraId="5053CC37"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The Stein is an ideal meeting place for the plaintiff’s members as it has a private parking lot that is large enough to accommodate all of the members; serves dinner and drinks, which the members enjoy after their weekly ride; and hosts a band or disc jockey at least once per week to play music throughout the night, of which festivities the members, as well as many others, enjoy partaking in.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
    <w:p w14:paraId="39CE3B50"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The defendant has represented the Sixth Ward, which includes The Stein and the surrounding community, on the Rochester City Council since 2002.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There are approximately 1500 people who live within four blocks of The Stein, of which the record shows that four (4) have complained to the defendant about noise from the motorcycles after the plaintiff’s members began meeting there.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
    <w:p w14:paraId="37C64407"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Beginning in mid-June the defendant began making statements via email to these residents regarding the plaintiff.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In one such email the defendant </w:t>
      </w:r>
      <w:r>
        <w:rPr>
          <w:rFonts w:ascii="Times New Roman" w:hAnsi="Times New Roman" w:cs="Times New Roman"/>
          <w:sz w:val="28"/>
          <w:szCs w:val="28"/>
        </w:rPr>
        <w:lastRenderedPageBreak/>
        <w:t>stated that the plaintiff’s conduct was intolerable, that the plaintiff’s members are troublemakers, and instructed the resident to tell her neighbors to call the police and report “any type of bad or criminal behavior you see—whether its loud noise, parking violations, open bottle, drugs or other type of activity.”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Ex. A).  </w:t>
      </w:r>
    </w:p>
    <w:p w14:paraId="4C2CA3D3"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In another email to a different resident the defendant again instructed the resident to tell her</w:t>
      </w:r>
      <w:r w:rsidR="008A1900">
        <w:rPr>
          <w:rFonts w:ascii="Times New Roman" w:hAnsi="Times New Roman" w:cs="Times New Roman"/>
          <w:sz w:val="28"/>
          <w:szCs w:val="28"/>
        </w:rPr>
        <w:t xml:space="preserve"> neighbors to call the police and complain about</w:t>
      </w:r>
      <w:r>
        <w:rPr>
          <w:rFonts w:ascii="Times New Roman" w:hAnsi="Times New Roman" w:cs="Times New Roman"/>
          <w:sz w:val="28"/>
          <w:szCs w:val="28"/>
        </w:rPr>
        <w:t xml:space="preserve"> the plaintiff’s members because she didn’t want the complaints to be coming only from a few people, and then went on to call the plaintiff’s members “hooligans and tattoo-covered, leather-wearing </w:t>
      </w:r>
      <w:proofErr w:type="spellStart"/>
      <w:r>
        <w:rPr>
          <w:rFonts w:ascii="Times New Roman" w:hAnsi="Times New Roman" w:cs="Times New Roman"/>
          <w:sz w:val="28"/>
          <w:szCs w:val="28"/>
        </w:rPr>
        <w:t>jerko</w:t>
      </w:r>
      <w:proofErr w:type="spellEnd"/>
      <w:r>
        <w:rPr>
          <w:rFonts w:ascii="Times New Roman" w:hAnsi="Times New Roman" w:cs="Times New Roman"/>
          <w:sz w:val="28"/>
          <w:szCs w:val="28"/>
        </w:rPr>
        <w:t xml:space="preserve"> knuckleheads,” and insinuated that they are going to ruin the city.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Ex. B).  </w:t>
      </w:r>
    </w:p>
    <w:p w14:paraId="6795A2FA"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In yet another email to a third resident, on which the def</w:t>
      </w:r>
      <w:r w:rsidR="008D78E0">
        <w:rPr>
          <w:rFonts w:ascii="Times New Roman" w:hAnsi="Times New Roman" w:cs="Times New Roman"/>
          <w:sz w:val="28"/>
          <w:szCs w:val="28"/>
        </w:rPr>
        <w:t>endant courtesy copied the</w:t>
      </w:r>
      <w:r>
        <w:rPr>
          <w:rFonts w:ascii="Times New Roman" w:hAnsi="Times New Roman" w:cs="Times New Roman"/>
          <w:sz w:val="28"/>
          <w:szCs w:val="28"/>
        </w:rPr>
        <w:t xml:space="preserve"> two</w:t>
      </w:r>
      <w:r w:rsidR="008D78E0">
        <w:rPr>
          <w:rFonts w:ascii="Times New Roman" w:hAnsi="Times New Roman" w:cs="Times New Roman"/>
          <w:sz w:val="28"/>
          <w:szCs w:val="28"/>
        </w:rPr>
        <w:t xml:space="preserve"> previously mentioned</w:t>
      </w:r>
      <w:r>
        <w:rPr>
          <w:rFonts w:ascii="Times New Roman" w:hAnsi="Times New Roman" w:cs="Times New Roman"/>
          <w:sz w:val="28"/>
          <w:szCs w:val="28"/>
        </w:rPr>
        <w:t xml:space="preserve"> residents, she stated the police have been called about thirty different problems associated with the plaintiff, instructed this resident to call the police, and again insinuated that the plaintiff’s members were engaging in illegal activity that “[w]e do not stand for…in this city.”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Ex. C).  </w:t>
      </w:r>
      <w:r w:rsidR="00905DC5">
        <w:rPr>
          <w:rFonts w:ascii="Times New Roman" w:hAnsi="Times New Roman" w:cs="Times New Roman"/>
          <w:sz w:val="28"/>
          <w:szCs w:val="28"/>
        </w:rPr>
        <w:t>At the time of this email, there were in fact only 14 calls to the police regarding activity at The Stein.  (</w:t>
      </w:r>
      <w:proofErr w:type="spellStart"/>
      <w:r w:rsidR="00905DC5">
        <w:rPr>
          <w:rFonts w:ascii="Times New Roman" w:hAnsi="Times New Roman" w:cs="Times New Roman"/>
          <w:sz w:val="28"/>
          <w:szCs w:val="28"/>
        </w:rPr>
        <w:t>Compl</w:t>
      </w:r>
      <w:proofErr w:type="spellEnd"/>
      <w:r w:rsidR="00905DC5">
        <w:rPr>
          <w:rFonts w:ascii="Times New Roman" w:hAnsi="Times New Roman" w:cs="Times New Roman"/>
          <w:sz w:val="28"/>
          <w:szCs w:val="28"/>
        </w:rPr>
        <w:t>. Ex. E).</w:t>
      </w:r>
    </w:p>
    <w:p w14:paraId="729A3C0A"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In her final email, the defendant stated to a fourth resident that she “think[s] we need to toss that f***</w:t>
      </w:r>
      <w:proofErr w:type="spellStart"/>
      <w:r>
        <w:rPr>
          <w:rFonts w:ascii="Times New Roman" w:hAnsi="Times New Roman" w:cs="Times New Roman"/>
          <w:sz w:val="28"/>
          <w:szCs w:val="28"/>
        </w:rPr>
        <w:t>ing</w:t>
      </w:r>
      <w:proofErr w:type="spellEnd"/>
      <w:r>
        <w:rPr>
          <w:rFonts w:ascii="Times New Roman" w:hAnsi="Times New Roman" w:cs="Times New Roman"/>
          <w:sz w:val="28"/>
          <w:szCs w:val="28"/>
        </w:rPr>
        <w:t xml:space="preserve"> motorcycle club out of town,” that the plaintiff’s </w:t>
      </w:r>
      <w:r>
        <w:rPr>
          <w:rFonts w:ascii="Times New Roman" w:hAnsi="Times New Roman" w:cs="Times New Roman"/>
          <w:sz w:val="28"/>
          <w:szCs w:val="28"/>
        </w:rPr>
        <w:lastRenderedPageBreak/>
        <w:t xml:space="preserve">members </w:t>
      </w:r>
      <w:r w:rsidR="008D78E0">
        <w:rPr>
          <w:rFonts w:ascii="Times New Roman" w:hAnsi="Times New Roman" w:cs="Times New Roman"/>
          <w:sz w:val="28"/>
          <w:szCs w:val="28"/>
        </w:rPr>
        <w:t>“</w:t>
      </w:r>
      <w:r>
        <w:rPr>
          <w:rFonts w:ascii="Times New Roman" w:hAnsi="Times New Roman" w:cs="Times New Roman"/>
          <w:sz w:val="28"/>
          <w:szCs w:val="28"/>
        </w:rPr>
        <w:t>are ruining the city</w:t>
      </w:r>
      <w:r w:rsidR="008D78E0">
        <w:rPr>
          <w:rFonts w:ascii="Times New Roman" w:hAnsi="Times New Roman" w:cs="Times New Roman"/>
          <w:sz w:val="28"/>
          <w:szCs w:val="28"/>
        </w:rPr>
        <w:t>”</w:t>
      </w:r>
      <w:r>
        <w:rPr>
          <w:rFonts w:ascii="Times New Roman" w:hAnsi="Times New Roman" w:cs="Times New Roman"/>
          <w:sz w:val="28"/>
          <w:szCs w:val="28"/>
        </w:rPr>
        <w:t xml:space="preserve">, and that she is very concerned that the plaintiff is causing the </w:t>
      </w:r>
      <w:r w:rsidR="008D78E0">
        <w:rPr>
          <w:rFonts w:ascii="Times New Roman" w:hAnsi="Times New Roman" w:cs="Times New Roman"/>
          <w:sz w:val="28"/>
          <w:szCs w:val="28"/>
        </w:rPr>
        <w:t>Sixth Ward</w:t>
      </w:r>
      <w:r>
        <w:rPr>
          <w:rFonts w:ascii="Times New Roman" w:hAnsi="Times New Roman" w:cs="Times New Roman"/>
          <w:sz w:val="28"/>
          <w:szCs w:val="28"/>
        </w:rPr>
        <w:t xml:space="preserve"> to be turned </w:t>
      </w:r>
      <w:r w:rsidR="008D78E0">
        <w:rPr>
          <w:rFonts w:ascii="Times New Roman" w:hAnsi="Times New Roman" w:cs="Times New Roman"/>
          <w:sz w:val="28"/>
          <w:szCs w:val="28"/>
        </w:rPr>
        <w:t>“</w:t>
      </w:r>
      <w:r>
        <w:rPr>
          <w:rFonts w:ascii="Times New Roman" w:hAnsi="Times New Roman" w:cs="Times New Roman"/>
          <w:sz w:val="28"/>
          <w:szCs w:val="28"/>
        </w:rPr>
        <w:t>into a crime zone, with drugs, sexual activity, violence, and bad characters coming into the neighborhood</w:t>
      </w:r>
      <w:r w:rsidR="008D78E0">
        <w:rPr>
          <w:rFonts w:ascii="Times New Roman" w:hAnsi="Times New Roman" w:cs="Times New Roman"/>
          <w:sz w:val="28"/>
          <w:szCs w:val="28"/>
        </w:rPr>
        <w:t>…</w:t>
      </w:r>
      <w:r>
        <w:rPr>
          <w:rFonts w:ascii="Times New Roman" w:hAnsi="Times New Roman" w:cs="Times New Roman"/>
          <w:sz w:val="28"/>
          <w:szCs w:val="28"/>
        </w:rPr>
        <w:t>.</w:t>
      </w:r>
      <w:r w:rsidR="008D78E0">
        <w:rPr>
          <w:rFonts w:ascii="Times New Roman" w:hAnsi="Times New Roman" w:cs="Times New Roman"/>
          <w:sz w:val="28"/>
          <w:szCs w:val="28"/>
        </w:rPr>
        <w:t>”</w:t>
      </w:r>
      <w:r>
        <w:rPr>
          <w:rFonts w:ascii="Times New Roman" w:hAnsi="Times New Roman" w:cs="Times New Roman"/>
          <w:sz w:val="28"/>
          <w:szCs w:val="28"/>
        </w:rPr>
        <w:t xml:space="preserv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D).</w:t>
      </w:r>
    </w:p>
    <w:p w14:paraId="21FE4911"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In spite of all of the fifty or more complaints by these residents to the police, which were at least partially instigated by the defendant, not once were any of the plaintiff’s members cited for any illegal noise violation in the area surrounding The Stein.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E).  In fa</w:t>
      </w:r>
      <w:r w:rsidR="00905DC5">
        <w:rPr>
          <w:rFonts w:ascii="Times New Roman" w:hAnsi="Times New Roman" w:cs="Times New Roman"/>
          <w:sz w:val="28"/>
          <w:szCs w:val="28"/>
        </w:rPr>
        <w:t>ct the only time</w:t>
      </w:r>
      <w:r>
        <w:rPr>
          <w:rFonts w:ascii="Times New Roman" w:hAnsi="Times New Roman" w:cs="Times New Roman"/>
          <w:sz w:val="28"/>
          <w:szCs w:val="28"/>
        </w:rPr>
        <w:t xml:space="preserve"> that any </w:t>
      </w:r>
      <w:r w:rsidR="00905DC5">
        <w:rPr>
          <w:rFonts w:ascii="Times New Roman" w:hAnsi="Times New Roman" w:cs="Times New Roman"/>
          <w:sz w:val="28"/>
          <w:szCs w:val="28"/>
        </w:rPr>
        <w:t>complaint resulted in a citation</w:t>
      </w:r>
      <w:r w:rsidR="008D78E0">
        <w:rPr>
          <w:rFonts w:ascii="Times New Roman" w:hAnsi="Times New Roman" w:cs="Times New Roman"/>
          <w:sz w:val="28"/>
          <w:szCs w:val="28"/>
        </w:rPr>
        <w:t xml:space="preserve"> of any sort</w:t>
      </w:r>
      <w:r>
        <w:rPr>
          <w:rFonts w:ascii="Times New Roman" w:hAnsi="Times New Roman" w:cs="Times New Roman"/>
          <w:sz w:val="28"/>
          <w:szCs w:val="28"/>
        </w:rPr>
        <w:t xml:space="preserve"> was on the single occasion when two of the plaintiff’s seventy-five members, approximately 2.6% of the members, were cited for public urination, which, although illegal, is at least at the bottom of the spectrum.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E).</w:t>
      </w:r>
    </w:p>
    <w:p w14:paraId="3345C75A"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As a result of these statements </w:t>
      </w:r>
      <w:r w:rsidR="00905DC5">
        <w:rPr>
          <w:rFonts w:ascii="Times New Roman" w:hAnsi="Times New Roman" w:cs="Times New Roman"/>
          <w:sz w:val="28"/>
          <w:szCs w:val="28"/>
        </w:rPr>
        <w:t>and</w:t>
      </w:r>
      <w:r w:rsidR="008D78E0">
        <w:rPr>
          <w:rFonts w:ascii="Times New Roman" w:hAnsi="Times New Roman" w:cs="Times New Roman"/>
          <w:sz w:val="28"/>
          <w:szCs w:val="28"/>
        </w:rPr>
        <w:t xml:space="preserve"> the</w:t>
      </w:r>
      <w:r w:rsidR="00905DC5">
        <w:rPr>
          <w:rFonts w:ascii="Times New Roman" w:hAnsi="Times New Roman" w:cs="Times New Roman"/>
          <w:sz w:val="28"/>
          <w:szCs w:val="28"/>
        </w:rPr>
        <w:t xml:space="preserve"> pressure placed on the owner of The Stein by the defendant, the</w:t>
      </w:r>
      <w:r>
        <w:rPr>
          <w:rFonts w:ascii="Times New Roman" w:hAnsi="Times New Roman" w:cs="Times New Roman"/>
          <w:sz w:val="28"/>
          <w:szCs w:val="28"/>
        </w:rPr>
        <w:t xml:space="preserve"> plaintiff has effectively been expelled from its weekly meeting place.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F).  Although The Stein has not banned the plaintiff from the premises, it has removed all practicability of the premises being a place of assembly for the plaintiff as it has restricted the use of its parking lot to exclude more than six motorcycles at a time.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F).</w:t>
      </w:r>
    </w:p>
    <w:p w14:paraId="16FD87B0"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While there have been numerous complaints to the police,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Ex. E), there is no evidence in the record that the other 1496 residents that live within four </w:t>
      </w:r>
      <w:r>
        <w:rPr>
          <w:rFonts w:ascii="Times New Roman" w:hAnsi="Times New Roman" w:cs="Times New Roman"/>
          <w:sz w:val="28"/>
          <w:szCs w:val="28"/>
        </w:rPr>
        <w:lastRenderedPageBreak/>
        <w:t>blocks of The Stein have noticed any problem whatsoever.  In fact the owner of The Stein has enjoyed the pl</w:t>
      </w:r>
      <w:r w:rsidR="00D511AA">
        <w:rPr>
          <w:rFonts w:ascii="Times New Roman" w:hAnsi="Times New Roman" w:cs="Times New Roman"/>
          <w:sz w:val="28"/>
          <w:szCs w:val="28"/>
        </w:rPr>
        <w:t>aintiff’s members as customers</w:t>
      </w:r>
      <w:r>
        <w:rPr>
          <w:rFonts w:ascii="Times New Roman" w:hAnsi="Times New Roman" w:cs="Times New Roman"/>
          <w:sz w:val="28"/>
          <w:szCs w:val="28"/>
        </w:rPr>
        <w:t>.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Ex. F).  Even one of the resident-supporters of the defendant admits that some of her neighbors haven’t noticed anything wrong happening at The Stein.  </w:t>
      </w:r>
      <w:proofErr w:type="gramStart"/>
      <w:r>
        <w:rPr>
          <w:rFonts w:ascii="Times New Roman" w:hAnsi="Times New Roman" w:cs="Times New Roman"/>
          <w:sz w:val="28"/>
          <w:szCs w:val="28"/>
        </w:rPr>
        <w:t xml:space="preserve">(Harrison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xml:space="preserve">. </w:t>
      </w:r>
      <w:r w:rsidRPr="00CD208E">
        <w:rPr>
          <w:rFonts w:ascii="Times New Roman" w:hAnsi="Times New Roman" w:cs="Times New Roman"/>
          <w:sz w:val="28"/>
          <w:szCs w:val="28"/>
        </w:rPr>
        <w:t>¶</w:t>
      </w:r>
      <w:r>
        <w:rPr>
          <w:rFonts w:ascii="Times New Roman" w:hAnsi="Times New Roman" w:cs="Times New Roman"/>
          <w:sz w:val="28"/>
          <w:szCs w:val="28"/>
        </w:rPr>
        <w:t xml:space="preserve"> 8).</w:t>
      </w:r>
      <w:proofErr w:type="gramEnd"/>
    </w:p>
    <w:p w14:paraId="174B2310" w14:textId="77777777" w:rsidR="00134051" w:rsidRPr="0013323A" w:rsidRDefault="00134051" w:rsidP="00134051">
      <w:pPr>
        <w:spacing w:line="480" w:lineRule="auto"/>
        <w:jc w:val="center"/>
        <w:rPr>
          <w:rFonts w:ascii="Times New Roman" w:hAnsi="Times New Roman" w:cs="Times New Roman"/>
          <w:b/>
          <w:sz w:val="28"/>
          <w:szCs w:val="28"/>
          <w:u w:val="single"/>
        </w:rPr>
      </w:pPr>
      <w:r w:rsidRPr="0013323A">
        <w:rPr>
          <w:rFonts w:ascii="Times New Roman" w:hAnsi="Times New Roman" w:cs="Times New Roman"/>
          <w:b/>
          <w:sz w:val="28"/>
          <w:szCs w:val="28"/>
          <w:u w:val="single"/>
        </w:rPr>
        <w:t>ARGUMENT</w:t>
      </w:r>
    </w:p>
    <w:p w14:paraId="388CD22A"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t>“[The courts] have often cautioned that summary judgment is not a substitute for a trial;” it is only proper where there are no genuine issues of material fact concerning the defamatory nature of the communication and the defendant’</w:t>
      </w:r>
      <w:r w:rsidR="00905DC5">
        <w:rPr>
          <w:rFonts w:ascii="Times New Roman" w:hAnsi="Times New Roman" w:cs="Times New Roman"/>
          <w:sz w:val="28"/>
          <w:szCs w:val="28"/>
        </w:rPr>
        <w:t xml:space="preserve">s privilege to publish it.  </w:t>
      </w:r>
      <w:proofErr w:type="spellStart"/>
      <w:proofErr w:type="gramStart"/>
      <w:r w:rsidRPr="00461805">
        <w:rPr>
          <w:rFonts w:ascii="Times New Roman" w:hAnsi="Times New Roman" w:cs="Times New Roman"/>
          <w:i/>
          <w:sz w:val="28"/>
          <w:szCs w:val="28"/>
        </w:rPr>
        <w:t>Utecht</w:t>
      </w:r>
      <w:proofErr w:type="spellEnd"/>
      <w:r w:rsidRPr="00461805">
        <w:rPr>
          <w:rFonts w:ascii="Times New Roman" w:hAnsi="Times New Roman" w:cs="Times New Roman"/>
          <w:i/>
          <w:sz w:val="28"/>
          <w:szCs w:val="28"/>
        </w:rPr>
        <w:t xml:space="preserve"> v. Shopko Dept. Store</w:t>
      </w:r>
      <w:r w:rsidRPr="00461805">
        <w:rPr>
          <w:rFonts w:ascii="Times New Roman" w:hAnsi="Times New Roman" w:cs="Times New Roman"/>
          <w:sz w:val="28"/>
          <w:szCs w:val="28"/>
        </w:rPr>
        <w:t>, 324 N.W.2d 652, 653 (Minn. 1982).</w:t>
      </w:r>
      <w:proofErr w:type="gramEnd"/>
      <w:r>
        <w:rPr>
          <w:rFonts w:ascii="Times New Roman" w:hAnsi="Times New Roman" w:cs="Times New Roman"/>
          <w:sz w:val="28"/>
          <w:szCs w:val="28"/>
        </w:rPr>
        <w:t xml:space="preserve">  According to the Minnesota Rules of Civil Procedure 56.03, “[j]</w:t>
      </w:r>
      <w:proofErr w:type="spellStart"/>
      <w:r w:rsidRPr="00F87642">
        <w:rPr>
          <w:rFonts w:ascii="Times New Roman" w:hAnsi="Times New Roman" w:cs="Times New Roman"/>
          <w:sz w:val="28"/>
          <w:szCs w:val="28"/>
        </w:rPr>
        <w:t>udgment</w:t>
      </w:r>
      <w:proofErr w:type="spellEnd"/>
      <w:r>
        <w:rPr>
          <w:rFonts w:ascii="Times New Roman" w:hAnsi="Times New Roman" w:cs="Times New Roman"/>
          <w:sz w:val="28"/>
          <w:szCs w:val="28"/>
        </w:rPr>
        <w:t xml:space="preserve"> shall be rendered forthwith if </w:t>
      </w:r>
      <w:r w:rsidRPr="009C2251">
        <w:rPr>
          <w:rFonts w:ascii="Times New Roman" w:hAnsi="Times New Roman" w:cs="Times New Roman"/>
          <w:sz w:val="28"/>
          <w:szCs w:val="28"/>
        </w:rPr>
        <w:t>the pleadings, depositions, answers to interrogatories, and admissions on file, together with the affidavits, if any, show that there is no genuine issue as to any material fact and that either party is entitled to a judgment as a matter of law</w:t>
      </w:r>
      <w:r>
        <w:rPr>
          <w:rFonts w:ascii="Times New Roman" w:hAnsi="Times New Roman" w:cs="Times New Roman"/>
          <w:sz w:val="28"/>
          <w:szCs w:val="28"/>
        </w:rPr>
        <w:t>.”</w:t>
      </w:r>
    </w:p>
    <w:p w14:paraId="0D675553" w14:textId="77777777" w:rsidR="00134051" w:rsidRDefault="00905DC5" w:rsidP="00134051">
      <w:pPr>
        <w:spacing w:line="480" w:lineRule="auto"/>
        <w:rPr>
          <w:rFonts w:ascii="Times New Roman" w:hAnsi="Times New Roman" w:cs="Times New Roman"/>
          <w:sz w:val="28"/>
          <w:szCs w:val="28"/>
        </w:rPr>
      </w:pPr>
      <w:r>
        <w:rPr>
          <w:rFonts w:ascii="Times New Roman" w:hAnsi="Times New Roman" w:cs="Times New Roman"/>
          <w:sz w:val="28"/>
          <w:szCs w:val="28"/>
        </w:rPr>
        <w:tab/>
        <w:t xml:space="preserve">Here, the defendant </w:t>
      </w:r>
      <w:r w:rsidR="00134051">
        <w:rPr>
          <w:rFonts w:ascii="Times New Roman" w:hAnsi="Times New Roman" w:cs="Times New Roman"/>
          <w:sz w:val="28"/>
          <w:szCs w:val="28"/>
        </w:rPr>
        <w:t>has failed to show that there is not a genuine issue of material fact concerning either the communications regarding the plaintiff or the defendant’s privilege to publish those communications to third parties, and as such the defendant’s mo</w:t>
      </w:r>
      <w:r>
        <w:rPr>
          <w:rFonts w:ascii="Times New Roman" w:hAnsi="Times New Roman" w:cs="Times New Roman"/>
          <w:sz w:val="28"/>
          <w:szCs w:val="28"/>
        </w:rPr>
        <w:t>tion for summary judgment must</w:t>
      </w:r>
      <w:r w:rsidR="00134051">
        <w:rPr>
          <w:rFonts w:ascii="Times New Roman" w:hAnsi="Times New Roman" w:cs="Times New Roman"/>
          <w:sz w:val="28"/>
          <w:szCs w:val="28"/>
        </w:rPr>
        <w:t xml:space="preserve"> be denied.</w:t>
      </w:r>
    </w:p>
    <w:p w14:paraId="5041103E" w14:textId="77777777" w:rsidR="007F20F4" w:rsidRDefault="007F20F4" w:rsidP="00B44AF3">
      <w:pPr>
        <w:pStyle w:val="ListParagraph"/>
        <w:numPr>
          <w:ilvl w:val="0"/>
          <w:numId w:val="1"/>
        </w:numPr>
        <w:contextualSpacing w:val="0"/>
        <w:rPr>
          <w:rFonts w:ascii="Times New Roman" w:hAnsi="Times New Roman" w:cs="Times New Roman"/>
          <w:b/>
          <w:sz w:val="28"/>
          <w:szCs w:val="28"/>
          <w:u w:val="single"/>
        </w:rPr>
      </w:pPr>
      <w:r>
        <w:rPr>
          <w:rFonts w:ascii="Times New Roman" w:hAnsi="Times New Roman" w:cs="Times New Roman"/>
          <w:b/>
          <w:sz w:val="28"/>
          <w:szCs w:val="28"/>
          <w:u w:val="single"/>
        </w:rPr>
        <w:lastRenderedPageBreak/>
        <w:t xml:space="preserve">THE </w:t>
      </w:r>
      <w:r w:rsidR="000C5ACF">
        <w:rPr>
          <w:rFonts w:ascii="Times New Roman" w:hAnsi="Times New Roman" w:cs="Times New Roman"/>
          <w:b/>
          <w:sz w:val="28"/>
          <w:szCs w:val="28"/>
          <w:u w:val="single"/>
        </w:rPr>
        <w:t>BODY OF CASE LAW INTERPRETING THE PROTECTION OF THE FIRST AMENDMENT WITH REGARDS TO DEFAMATION DOES NOT APPLY IN THE CASE AT BAR BECAUSE IT CONCERNS ONLY CASES IN WHICH EITHER A PUBLIC OFFICIAL/FIGURE IS DEFAMED OR THE SUBJECT MATTER OF THE CLAIM IS OF PUBLIC CONCERN.</w:t>
      </w:r>
    </w:p>
    <w:p w14:paraId="6B18F21D" w14:textId="77777777" w:rsidR="00C775DF" w:rsidRDefault="00D05899" w:rsidP="00025D3C">
      <w:pPr>
        <w:spacing w:before="240" w:line="480" w:lineRule="auto"/>
        <w:rPr>
          <w:rFonts w:ascii="Times New Roman" w:hAnsi="Times New Roman" w:cs="Times New Roman"/>
          <w:sz w:val="28"/>
          <w:szCs w:val="28"/>
        </w:rPr>
      </w:pPr>
      <w:r>
        <w:rPr>
          <w:rFonts w:ascii="Times New Roman" w:hAnsi="Times New Roman" w:cs="Times New Roman"/>
          <w:sz w:val="28"/>
          <w:szCs w:val="28"/>
        </w:rPr>
        <w:tab/>
        <w:t>The defendant</w:t>
      </w:r>
      <w:r w:rsidR="003C5F4E">
        <w:rPr>
          <w:rFonts w:ascii="Times New Roman" w:hAnsi="Times New Roman" w:cs="Times New Roman"/>
          <w:sz w:val="28"/>
          <w:szCs w:val="28"/>
        </w:rPr>
        <w:t xml:space="preserve">, in an attempt to avoid liability, </w:t>
      </w:r>
      <w:r>
        <w:rPr>
          <w:rFonts w:ascii="Times New Roman" w:hAnsi="Times New Roman" w:cs="Times New Roman"/>
          <w:sz w:val="28"/>
          <w:szCs w:val="28"/>
        </w:rPr>
        <w:t xml:space="preserve">relies upon the idea that </w:t>
      </w:r>
      <w:r w:rsidR="003C5F4E">
        <w:rPr>
          <w:rFonts w:ascii="Times New Roman" w:hAnsi="Times New Roman" w:cs="Times New Roman"/>
          <w:sz w:val="28"/>
          <w:szCs w:val="28"/>
        </w:rPr>
        <w:t>“</w:t>
      </w:r>
      <w:r>
        <w:rPr>
          <w:rFonts w:ascii="Times New Roman" w:hAnsi="Times New Roman" w:cs="Times New Roman"/>
          <w:sz w:val="28"/>
          <w:szCs w:val="28"/>
        </w:rPr>
        <w:t>expressions of opinion, even if defamatory,</w:t>
      </w:r>
      <w:r w:rsidR="003C5F4E">
        <w:rPr>
          <w:rFonts w:ascii="Times New Roman" w:hAnsi="Times New Roman" w:cs="Times New Roman"/>
          <w:sz w:val="28"/>
          <w:szCs w:val="28"/>
        </w:rPr>
        <w:t xml:space="preserve"> are constitutionally protected.</w:t>
      </w:r>
      <w:r>
        <w:rPr>
          <w:rFonts w:ascii="Times New Roman" w:hAnsi="Times New Roman" w:cs="Times New Roman"/>
          <w:sz w:val="28"/>
          <w:szCs w:val="28"/>
        </w:rPr>
        <w:t>”  (</w:t>
      </w:r>
      <w:proofErr w:type="spellStart"/>
      <w:r>
        <w:rPr>
          <w:rFonts w:ascii="Times New Roman" w:hAnsi="Times New Roman" w:cs="Times New Roman"/>
          <w:sz w:val="28"/>
          <w:szCs w:val="28"/>
        </w:rPr>
        <w:t>Def</w:t>
      </w:r>
      <w:proofErr w:type="spellEnd"/>
      <w:r>
        <w:rPr>
          <w:rFonts w:ascii="Times New Roman" w:hAnsi="Times New Roman" w:cs="Times New Roman"/>
          <w:sz w:val="28"/>
          <w:szCs w:val="28"/>
        </w:rPr>
        <w:t xml:space="preserve">.’s </w:t>
      </w:r>
      <w:proofErr w:type="spellStart"/>
      <w:r>
        <w:rPr>
          <w:rFonts w:ascii="Times New Roman" w:hAnsi="Times New Roman" w:cs="Times New Roman"/>
          <w:sz w:val="28"/>
          <w:szCs w:val="28"/>
        </w:rPr>
        <w:t>Mem</w:t>
      </w:r>
      <w:proofErr w:type="spellEnd"/>
      <w:r>
        <w:rPr>
          <w:rFonts w:ascii="Times New Roman" w:hAnsi="Times New Roman" w:cs="Times New Roman"/>
          <w:sz w:val="28"/>
          <w:szCs w:val="28"/>
        </w:rPr>
        <w:t xml:space="preserve">. Supp. </w:t>
      </w:r>
      <w:proofErr w:type="spellStart"/>
      <w:r>
        <w:rPr>
          <w:rFonts w:ascii="Times New Roman" w:hAnsi="Times New Roman" w:cs="Times New Roman"/>
          <w:sz w:val="28"/>
          <w:szCs w:val="28"/>
        </w:rPr>
        <w:t>Summ</w:t>
      </w:r>
      <w:proofErr w:type="spellEnd"/>
      <w:r>
        <w:rPr>
          <w:rFonts w:ascii="Times New Roman" w:hAnsi="Times New Roman" w:cs="Times New Roman"/>
          <w:sz w:val="28"/>
          <w:szCs w:val="28"/>
        </w:rPr>
        <w:t xml:space="preserve">. J. 2-3).  </w:t>
      </w:r>
      <w:r w:rsidR="008A1900">
        <w:rPr>
          <w:rFonts w:ascii="Times New Roman" w:hAnsi="Times New Roman" w:cs="Times New Roman"/>
          <w:sz w:val="28"/>
          <w:szCs w:val="28"/>
        </w:rPr>
        <w:t>While the plaintiff</w:t>
      </w:r>
      <w:r w:rsidR="00264A48">
        <w:rPr>
          <w:rFonts w:ascii="Times New Roman" w:hAnsi="Times New Roman" w:cs="Times New Roman"/>
          <w:sz w:val="28"/>
          <w:szCs w:val="28"/>
        </w:rPr>
        <w:t xml:space="preserve"> does not disagree with tha</w:t>
      </w:r>
      <w:r w:rsidR="00075B26">
        <w:rPr>
          <w:rFonts w:ascii="Times New Roman" w:hAnsi="Times New Roman" w:cs="Times New Roman"/>
          <w:sz w:val="28"/>
          <w:szCs w:val="28"/>
        </w:rPr>
        <w:t>t idea, it does disagree with its applicability</w:t>
      </w:r>
      <w:r w:rsidR="00264A48">
        <w:rPr>
          <w:rFonts w:ascii="Times New Roman" w:hAnsi="Times New Roman" w:cs="Times New Roman"/>
          <w:sz w:val="28"/>
          <w:szCs w:val="28"/>
        </w:rPr>
        <w:t xml:space="preserve"> to</w:t>
      </w:r>
      <w:r w:rsidR="00B649F2">
        <w:rPr>
          <w:rFonts w:ascii="Times New Roman" w:hAnsi="Times New Roman" w:cs="Times New Roman"/>
          <w:sz w:val="28"/>
          <w:szCs w:val="28"/>
        </w:rPr>
        <w:t xml:space="preserve"> this case.  </w:t>
      </w:r>
    </w:p>
    <w:p w14:paraId="370D2956" w14:textId="77777777" w:rsidR="00EF59BA" w:rsidRDefault="00C775DF" w:rsidP="00025D3C">
      <w:pPr>
        <w:spacing w:before="240" w:line="480" w:lineRule="auto"/>
        <w:rPr>
          <w:rFonts w:ascii="Times New Roman" w:hAnsi="Times New Roman" w:cs="Times New Roman"/>
          <w:sz w:val="28"/>
          <w:szCs w:val="28"/>
        </w:rPr>
      </w:pPr>
      <w:r>
        <w:rPr>
          <w:rFonts w:ascii="Times New Roman" w:hAnsi="Times New Roman" w:cs="Times New Roman"/>
          <w:sz w:val="28"/>
          <w:szCs w:val="28"/>
        </w:rPr>
        <w:tab/>
      </w:r>
      <w:r w:rsidR="00B649F2">
        <w:rPr>
          <w:rFonts w:ascii="Times New Roman" w:hAnsi="Times New Roman" w:cs="Times New Roman"/>
          <w:sz w:val="28"/>
          <w:szCs w:val="28"/>
        </w:rPr>
        <w:t>T</w:t>
      </w:r>
      <w:r w:rsidR="00264A48">
        <w:rPr>
          <w:rFonts w:ascii="Times New Roman" w:hAnsi="Times New Roman" w:cs="Times New Roman"/>
          <w:sz w:val="28"/>
          <w:szCs w:val="28"/>
        </w:rPr>
        <w:t>he case at bar is distinguishable because it concerns the defamation o</w:t>
      </w:r>
      <w:r w:rsidR="00B649F2">
        <w:rPr>
          <w:rFonts w:ascii="Times New Roman" w:hAnsi="Times New Roman" w:cs="Times New Roman"/>
          <w:sz w:val="28"/>
          <w:szCs w:val="28"/>
        </w:rPr>
        <w:t>f a private individual in a matter that is not of public concern</w:t>
      </w:r>
      <w:r w:rsidR="00264A48">
        <w:rPr>
          <w:rFonts w:ascii="Times New Roman" w:hAnsi="Times New Roman" w:cs="Times New Roman"/>
          <w:sz w:val="28"/>
          <w:szCs w:val="28"/>
        </w:rPr>
        <w:t xml:space="preserve">.  The United States Supreme Court recognized this differentiation in their opinion of </w:t>
      </w:r>
      <w:r w:rsidR="00264A48">
        <w:rPr>
          <w:rFonts w:ascii="Times New Roman" w:hAnsi="Times New Roman" w:cs="Times New Roman"/>
          <w:i/>
          <w:sz w:val="28"/>
          <w:szCs w:val="28"/>
        </w:rPr>
        <w:t>Gertz v. Robert Welch, Inc.</w:t>
      </w:r>
      <w:r w:rsidR="00264A48">
        <w:rPr>
          <w:rFonts w:ascii="Times New Roman" w:hAnsi="Times New Roman" w:cs="Times New Roman"/>
          <w:sz w:val="28"/>
          <w:szCs w:val="28"/>
        </w:rPr>
        <w:t xml:space="preserve">, 418 U.S. 323, 94 </w:t>
      </w:r>
      <w:proofErr w:type="spellStart"/>
      <w:r w:rsidR="00264A48">
        <w:rPr>
          <w:rFonts w:ascii="Times New Roman" w:hAnsi="Times New Roman" w:cs="Times New Roman"/>
          <w:sz w:val="28"/>
          <w:szCs w:val="28"/>
        </w:rPr>
        <w:t>S.Ct</w:t>
      </w:r>
      <w:proofErr w:type="spellEnd"/>
      <w:r w:rsidR="00264A48">
        <w:rPr>
          <w:rFonts w:ascii="Times New Roman" w:hAnsi="Times New Roman" w:cs="Times New Roman"/>
          <w:sz w:val="28"/>
          <w:szCs w:val="28"/>
        </w:rPr>
        <w:t xml:space="preserve">. 2997, 41 L.Ed.2d 789 (1974).  </w:t>
      </w:r>
      <w:r w:rsidR="00D26EBD">
        <w:rPr>
          <w:rFonts w:ascii="Times New Roman" w:hAnsi="Times New Roman" w:cs="Times New Roman"/>
          <w:sz w:val="28"/>
          <w:szCs w:val="28"/>
        </w:rPr>
        <w:t>“[T]he state interest in compensating injury to the reputation of private individuals requires that a different rule should obtain with respect to them</w:t>
      </w:r>
      <w:r w:rsidR="00D511AA">
        <w:rPr>
          <w:rFonts w:ascii="Times New Roman" w:hAnsi="Times New Roman" w:cs="Times New Roman"/>
          <w:sz w:val="28"/>
          <w:szCs w:val="28"/>
        </w:rPr>
        <w:t xml:space="preserve"> … </w:t>
      </w:r>
      <w:r w:rsidR="00D26EBD">
        <w:rPr>
          <w:rFonts w:ascii="Times New Roman" w:hAnsi="Times New Roman" w:cs="Times New Roman"/>
          <w:sz w:val="28"/>
          <w:szCs w:val="28"/>
        </w:rPr>
        <w:t xml:space="preserve">the States should retain substantial latitude in their efforts to enforce a legal remedy for defamatory falsehood injurious to the reputation of a private individual.”  </w:t>
      </w:r>
      <w:r w:rsidR="00D26EBD">
        <w:rPr>
          <w:rFonts w:ascii="Times New Roman" w:hAnsi="Times New Roman" w:cs="Times New Roman"/>
          <w:i/>
          <w:sz w:val="28"/>
          <w:szCs w:val="28"/>
        </w:rPr>
        <w:t>Id</w:t>
      </w:r>
      <w:r w:rsidR="00D26EBD">
        <w:rPr>
          <w:rFonts w:ascii="Times New Roman" w:hAnsi="Times New Roman" w:cs="Times New Roman"/>
          <w:sz w:val="28"/>
          <w:szCs w:val="28"/>
        </w:rPr>
        <w:t xml:space="preserve">., 418 U.S. at 343-6, 94 </w:t>
      </w:r>
      <w:proofErr w:type="spellStart"/>
      <w:r w:rsidR="00D26EBD">
        <w:rPr>
          <w:rFonts w:ascii="Times New Roman" w:hAnsi="Times New Roman" w:cs="Times New Roman"/>
          <w:sz w:val="28"/>
          <w:szCs w:val="28"/>
        </w:rPr>
        <w:t>S.Ct</w:t>
      </w:r>
      <w:proofErr w:type="spellEnd"/>
      <w:r w:rsidR="00D26EBD">
        <w:rPr>
          <w:rFonts w:ascii="Times New Roman" w:hAnsi="Times New Roman" w:cs="Times New Roman"/>
          <w:sz w:val="28"/>
          <w:szCs w:val="28"/>
        </w:rPr>
        <w:t>. at 3008-10.</w:t>
      </w:r>
      <w:r w:rsidR="00B649F2">
        <w:rPr>
          <w:rFonts w:ascii="Times New Roman" w:hAnsi="Times New Roman" w:cs="Times New Roman"/>
          <w:sz w:val="28"/>
          <w:szCs w:val="28"/>
        </w:rPr>
        <w:t xml:space="preserve">  The Court again recognized this</w:t>
      </w:r>
      <w:r w:rsidR="00DE712D">
        <w:rPr>
          <w:rFonts w:ascii="Times New Roman" w:hAnsi="Times New Roman" w:cs="Times New Roman"/>
          <w:sz w:val="28"/>
          <w:szCs w:val="28"/>
        </w:rPr>
        <w:t xml:space="preserve"> distinction</w:t>
      </w:r>
      <w:r w:rsidR="00B649F2">
        <w:rPr>
          <w:rFonts w:ascii="Times New Roman" w:hAnsi="Times New Roman" w:cs="Times New Roman"/>
          <w:sz w:val="28"/>
          <w:szCs w:val="28"/>
        </w:rPr>
        <w:t xml:space="preserve"> in </w:t>
      </w:r>
      <w:r w:rsidR="00B649F2" w:rsidRPr="00B649F2">
        <w:rPr>
          <w:rFonts w:ascii="Times New Roman" w:hAnsi="Times New Roman" w:cs="Times New Roman"/>
          <w:i/>
          <w:sz w:val="28"/>
          <w:szCs w:val="28"/>
        </w:rPr>
        <w:t xml:space="preserve">Dun &amp; Bradstreet v. </w:t>
      </w:r>
      <w:proofErr w:type="spellStart"/>
      <w:r w:rsidR="00B649F2" w:rsidRPr="00B649F2">
        <w:rPr>
          <w:rFonts w:ascii="Times New Roman" w:hAnsi="Times New Roman" w:cs="Times New Roman"/>
          <w:i/>
          <w:sz w:val="28"/>
          <w:szCs w:val="28"/>
        </w:rPr>
        <w:t>Greenmoss</w:t>
      </w:r>
      <w:proofErr w:type="spellEnd"/>
      <w:r w:rsidR="00B649F2" w:rsidRPr="00B649F2">
        <w:rPr>
          <w:rFonts w:ascii="Times New Roman" w:hAnsi="Times New Roman" w:cs="Times New Roman"/>
          <w:i/>
          <w:sz w:val="28"/>
          <w:szCs w:val="28"/>
        </w:rPr>
        <w:t xml:space="preserve"> Builders, Inc.</w:t>
      </w:r>
      <w:r w:rsidR="00B649F2">
        <w:rPr>
          <w:rFonts w:ascii="Times New Roman" w:hAnsi="Times New Roman" w:cs="Times New Roman"/>
          <w:sz w:val="28"/>
          <w:szCs w:val="28"/>
        </w:rPr>
        <w:t>,</w:t>
      </w:r>
      <w:r w:rsidR="00DE712D">
        <w:rPr>
          <w:rFonts w:ascii="Times New Roman" w:hAnsi="Times New Roman" w:cs="Times New Roman"/>
          <w:sz w:val="28"/>
          <w:szCs w:val="28"/>
        </w:rPr>
        <w:t xml:space="preserve"> 472 U.S. 749, 758-9, 105 </w:t>
      </w:r>
      <w:proofErr w:type="spellStart"/>
      <w:r w:rsidR="00DE712D">
        <w:rPr>
          <w:rFonts w:ascii="Times New Roman" w:hAnsi="Times New Roman" w:cs="Times New Roman"/>
          <w:sz w:val="28"/>
          <w:szCs w:val="28"/>
        </w:rPr>
        <w:t>S.Ct</w:t>
      </w:r>
      <w:proofErr w:type="spellEnd"/>
      <w:r w:rsidR="00DE712D">
        <w:rPr>
          <w:rFonts w:ascii="Times New Roman" w:hAnsi="Times New Roman" w:cs="Times New Roman"/>
          <w:sz w:val="28"/>
          <w:szCs w:val="28"/>
        </w:rPr>
        <w:t>. 2939, 2944-5, 86 L.Ed.2d 539 (1985)</w:t>
      </w:r>
      <w:r w:rsidR="00704F47">
        <w:rPr>
          <w:rFonts w:ascii="Times New Roman" w:hAnsi="Times New Roman" w:cs="Times New Roman"/>
          <w:sz w:val="28"/>
          <w:szCs w:val="28"/>
        </w:rPr>
        <w:t xml:space="preserve"> (citations omitted)</w:t>
      </w:r>
      <w:r w:rsidR="00DE712D">
        <w:rPr>
          <w:rFonts w:ascii="Times New Roman" w:hAnsi="Times New Roman" w:cs="Times New Roman"/>
          <w:sz w:val="28"/>
          <w:szCs w:val="28"/>
        </w:rPr>
        <w:t>, when it stated that “[w]e have long recognized that not all speech is of equal First Amendment importance</w:t>
      </w:r>
      <w:r w:rsidR="00243F12">
        <w:rPr>
          <w:rFonts w:ascii="Times New Roman" w:hAnsi="Times New Roman" w:cs="Times New Roman"/>
          <w:sz w:val="28"/>
          <w:szCs w:val="28"/>
        </w:rPr>
        <w:t xml:space="preserve"> </w:t>
      </w:r>
      <w:r w:rsidR="00DE712D">
        <w:rPr>
          <w:rFonts w:ascii="Times New Roman" w:hAnsi="Times New Roman" w:cs="Times New Roman"/>
          <w:sz w:val="28"/>
          <w:szCs w:val="28"/>
        </w:rPr>
        <w:t>… [</w:t>
      </w:r>
      <w:proofErr w:type="spellStart"/>
      <w:r w:rsidR="00DE712D">
        <w:rPr>
          <w:rFonts w:ascii="Times New Roman" w:hAnsi="Times New Roman" w:cs="Times New Roman"/>
          <w:sz w:val="28"/>
          <w:szCs w:val="28"/>
        </w:rPr>
        <w:t>i</w:t>
      </w:r>
      <w:proofErr w:type="spellEnd"/>
      <w:r w:rsidR="00DE712D">
        <w:rPr>
          <w:rFonts w:ascii="Times New Roman" w:hAnsi="Times New Roman" w:cs="Times New Roman"/>
          <w:sz w:val="28"/>
          <w:szCs w:val="28"/>
        </w:rPr>
        <w:t xml:space="preserve">]t </w:t>
      </w:r>
      <w:r w:rsidR="00DE712D">
        <w:rPr>
          <w:rFonts w:ascii="Times New Roman" w:hAnsi="Times New Roman" w:cs="Times New Roman"/>
          <w:sz w:val="28"/>
          <w:szCs w:val="28"/>
        </w:rPr>
        <w:lastRenderedPageBreak/>
        <w:t xml:space="preserve">is speech on ‘matters of public concern’ that is ‘at the </w:t>
      </w:r>
      <w:r w:rsidR="008D78E0">
        <w:rPr>
          <w:rFonts w:ascii="Times New Roman" w:hAnsi="Times New Roman" w:cs="Times New Roman"/>
          <w:sz w:val="28"/>
          <w:szCs w:val="28"/>
        </w:rPr>
        <w:t>heart of the First Amendment’s p</w:t>
      </w:r>
      <w:r w:rsidR="00DE712D">
        <w:rPr>
          <w:rFonts w:ascii="Times New Roman" w:hAnsi="Times New Roman" w:cs="Times New Roman"/>
          <w:sz w:val="28"/>
          <w:szCs w:val="28"/>
        </w:rPr>
        <w:t>rotection.’”</w:t>
      </w:r>
      <w:r w:rsidR="00D26EBD">
        <w:rPr>
          <w:rFonts w:ascii="Times New Roman" w:hAnsi="Times New Roman" w:cs="Times New Roman"/>
          <w:sz w:val="28"/>
          <w:szCs w:val="28"/>
        </w:rPr>
        <w:t xml:space="preserve">  </w:t>
      </w:r>
      <w:r w:rsidR="00DE712D">
        <w:rPr>
          <w:rFonts w:ascii="Times New Roman" w:hAnsi="Times New Roman" w:cs="Times New Roman"/>
          <w:sz w:val="28"/>
          <w:szCs w:val="28"/>
        </w:rPr>
        <w:t>Additionally,</w:t>
      </w:r>
      <w:r>
        <w:rPr>
          <w:rFonts w:ascii="Times New Roman" w:hAnsi="Times New Roman" w:cs="Times New Roman"/>
          <w:sz w:val="28"/>
          <w:szCs w:val="28"/>
        </w:rPr>
        <w:t xml:space="preserve"> the Supreme Court of Minnesota stated in </w:t>
      </w:r>
      <w:proofErr w:type="spellStart"/>
      <w:r>
        <w:rPr>
          <w:rFonts w:ascii="Times New Roman" w:hAnsi="Times New Roman" w:cs="Times New Roman"/>
          <w:i/>
          <w:sz w:val="28"/>
          <w:szCs w:val="28"/>
        </w:rPr>
        <w:t>Diesen</w:t>
      </w:r>
      <w:proofErr w:type="spellEnd"/>
      <w:r>
        <w:rPr>
          <w:rFonts w:ascii="Times New Roman" w:hAnsi="Times New Roman" w:cs="Times New Roman"/>
          <w:i/>
          <w:sz w:val="28"/>
          <w:szCs w:val="28"/>
        </w:rPr>
        <w:t xml:space="preserve"> v. </w:t>
      </w:r>
      <w:proofErr w:type="spellStart"/>
      <w:r>
        <w:rPr>
          <w:rFonts w:ascii="Times New Roman" w:hAnsi="Times New Roman" w:cs="Times New Roman"/>
          <w:i/>
          <w:sz w:val="28"/>
          <w:szCs w:val="28"/>
        </w:rPr>
        <w:t>Hessburg</w:t>
      </w:r>
      <w:proofErr w:type="spellEnd"/>
      <w:r>
        <w:rPr>
          <w:rFonts w:ascii="Times New Roman" w:hAnsi="Times New Roman" w:cs="Times New Roman"/>
          <w:sz w:val="28"/>
          <w:szCs w:val="28"/>
        </w:rPr>
        <w:t>, 455 N.W.2d 446, 450 (Minn. 1990), that</w:t>
      </w:r>
      <w:r w:rsidR="00DE712D">
        <w:rPr>
          <w:rFonts w:ascii="Times New Roman" w:hAnsi="Times New Roman" w:cs="Times New Roman"/>
          <w:sz w:val="28"/>
          <w:szCs w:val="28"/>
        </w:rPr>
        <w:t xml:space="preserve"> </w:t>
      </w:r>
      <w:r w:rsidR="00D5362F">
        <w:rPr>
          <w:rFonts w:ascii="Times New Roman" w:hAnsi="Times New Roman" w:cs="Times New Roman"/>
          <w:sz w:val="28"/>
          <w:szCs w:val="28"/>
        </w:rPr>
        <w:t>“</w:t>
      </w:r>
      <w:r>
        <w:rPr>
          <w:rFonts w:ascii="Times New Roman" w:hAnsi="Times New Roman" w:cs="Times New Roman"/>
          <w:sz w:val="28"/>
          <w:szCs w:val="28"/>
        </w:rPr>
        <w:t>[g]</w:t>
      </w:r>
      <w:proofErr w:type="spellStart"/>
      <w:r w:rsidR="00D5362F">
        <w:rPr>
          <w:rFonts w:ascii="Times New Roman" w:hAnsi="Times New Roman" w:cs="Times New Roman"/>
          <w:sz w:val="28"/>
          <w:szCs w:val="28"/>
        </w:rPr>
        <w:t>reater</w:t>
      </w:r>
      <w:proofErr w:type="spellEnd"/>
      <w:r w:rsidR="00D5362F">
        <w:rPr>
          <w:rFonts w:ascii="Times New Roman" w:hAnsi="Times New Roman" w:cs="Times New Roman"/>
          <w:sz w:val="28"/>
          <w:szCs w:val="28"/>
        </w:rPr>
        <w:t xml:space="preserve"> constitutional protection is afforded speech about</w:t>
      </w:r>
      <w:r w:rsidR="00243F12">
        <w:rPr>
          <w:rFonts w:ascii="Times New Roman" w:hAnsi="Times New Roman" w:cs="Times New Roman"/>
          <w:sz w:val="28"/>
          <w:szCs w:val="28"/>
        </w:rPr>
        <w:t xml:space="preserve"> </w:t>
      </w:r>
      <w:r w:rsidR="001566A6">
        <w:rPr>
          <w:rFonts w:ascii="Times New Roman" w:hAnsi="Times New Roman" w:cs="Times New Roman"/>
          <w:sz w:val="28"/>
          <w:szCs w:val="28"/>
        </w:rPr>
        <w:t>…</w:t>
      </w:r>
      <w:r w:rsidR="00243F12">
        <w:rPr>
          <w:rFonts w:ascii="Times New Roman" w:hAnsi="Times New Roman" w:cs="Times New Roman"/>
          <w:sz w:val="28"/>
          <w:szCs w:val="28"/>
        </w:rPr>
        <w:t xml:space="preserve"> </w:t>
      </w:r>
      <w:r w:rsidR="00D5362F">
        <w:rPr>
          <w:rFonts w:ascii="Times New Roman" w:hAnsi="Times New Roman" w:cs="Times New Roman"/>
          <w:sz w:val="28"/>
          <w:szCs w:val="28"/>
        </w:rPr>
        <w:t>matters of public concern than that of a strictly private nature…</w:t>
      </w:r>
      <w:r w:rsidR="008D78E0">
        <w:rPr>
          <w:rFonts w:ascii="Times New Roman" w:hAnsi="Times New Roman" w:cs="Times New Roman"/>
          <w:sz w:val="28"/>
          <w:szCs w:val="28"/>
        </w:rPr>
        <w:t>.</w:t>
      </w:r>
      <w:r w:rsidR="00D5362F">
        <w:rPr>
          <w:rFonts w:ascii="Times New Roman" w:hAnsi="Times New Roman" w:cs="Times New Roman"/>
          <w:sz w:val="28"/>
          <w:szCs w:val="28"/>
        </w:rPr>
        <w:t xml:space="preserve">”  </w:t>
      </w:r>
    </w:p>
    <w:p w14:paraId="0EF7AA2D" w14:textId="77777777" w:rsidR="00942195" w:rsidRDefault="00704F47" w:rsidP="00025D3C">
      <w:pPr>
        <w:spacing w:before="240" w:line="480" w:lineRule="auto"/>
        <w:rPr>
          <w:rFonts w:ascii="Times New Roman" w:hAnsi="Times New Roman" w:cs="Times New Roman"/>
          <w:sz w:val="28"/>
          <w:szCs w:val="28"/>
        </w:rPr>
      </w:pPr>
      <w:r>
        <w:rPr>
          <w:rFonts w:ascii="Times New Roman" w:hAnsi="Times New Roman" w:cs="Times New Roman"/>
          <w:sz w:val="28"/>
          <w:szCs w:val="28"/>
        </w:rPr>
        <w:tab/>
        <w:t>The plaintiff in this case is a</w:t>
      </w:r>
      <w:r w:rsidR="00C775DF">
        <w:rPr>
          <w:rFonts w:ascii="Times New Roman" w:hAnsi="Times New Roman" w:cs="Times New Roman"/>
          <w:sz w:val="28"/>
          <w:szCs w:val="28"/>
        </w:rPr>
        <w:t xml:space="preserve"> private individual, </w:t>
      </w:r>
      <w:r>
        <w:rPr>
          <w:rFonts w:ascii="Times New Roman" w:hAnsi="Times New Roman" w:cs="Times New Roman"/>
          <w:sz w:val="28"/>
          <w:szCs w:val="28"/>
        </w:rPr>
        <w:t>as it has in no way, voluntarily or otherwise, “</w:t>
      </w:r>
      <w:r w:rsidR="00C83CCA">
        <w:rPr>
          <w:rFonts w:ascii="Times New Roman" w:hAnsi="Times New Roman" w:cs="Times New Roman"/>
          <w:sz w:val="28"/>
          <w:szCs w:val="28"/>
        </w:rPr>
        <w:t>accepted public office or assumed an ‘influential role in ordering society.’</w:t>
      </w:r>
      <w:r>
        <w:rPr>
          <w:rFonts w:ascii="Times New Roman" w:hAnsi="Times New Roman" w:cs="Times New Roman"/>
          <w:sz w:val="28"/>
          <w:szCs w:val="28"/>
        </w:rPr>
        <w:t xml:space="preserve">”  </w:t>
      </w:r>
      <w:r w:rsidRPr="00704F47">
        <w:rPr>
          <w:rFonts w:ascii="Times New Roman" w:hAnsi="Times New Roman" w:cs="Times New Roman"/>
          <w:i/>
          <w:sz w:val="28"/>
          <w:szCs w:val="28"/>
        </w:rPr>
        <w:t>Gertz</w:t>
      </w:r>
      <w:r>
        <w:rPr>
          <w:rFonts w:ascii="Times New Roman" w:hAnsi="Times New Roman" w:cs="Times New Roman"/>
          <w:sz w:val="28"/>
          <w:szCs w:val="28"/>
        </w:rPr>
        <w:t xml:space="preserve">, 418 U.S. at 345, 94 </w:t>
      </w:r>
      <w:proofErr w:type="spellStart"/>
      <w:r>
        <w:rPr>
          <w:rFonts w:ascii="Times New Roman" w:hAnsi="Times New Roman" w:cs="Times New Roman"/>
          <w:sz w:val="28"/>
          <w:szCs w:val="28"/>
        </w:rPr>
        <w:t>S.Ct</w:t>
      </w:r>
      <w:proofErr w:type="spellEnd"/>
      <w:r>
        <w:rPr>
          <w:rFonts w:ascii="Times New Roman" w:hAnsi="Times New Roman" w:cs="Times New Roman"/>
          <w:sz w:val="28"/>
          <w:szCs w:val="28"/>
        </w:rPr>
        <w:t>. at 3010</w:t>
      </w:r>
      <w:r w:rsidR="00C83CCA">
        <w:rPr>
          <w:rFonts w:ascii="Times New Roman" w:hAnsi="Times New Roman" w:cs="Times New Roman"/>
          <w:sz w:val="28"/>
          <w:szCs w:val="28"/>
        </w:rPr>
        <w:t xml:space="preserve"> (citation omitted).  Nor is this a matter of public con</w:t>
      </w:r>
      <w:r w:rsidR="008A1900">
        <w:rPr>
          <w:rFonts w:ascii="Times New Roman" w:hAnsi="Times New Roman" w:cs="Times New Roman"/>
          <w:sz w:val="28"/>
          <w:szCs w:val="28"/>
        </w:rPr>
        <w:t>cern, as the test for whether “’</w:t>
      </w:r>
      <w:r w:rsidR="00C83CCA">
        <w:rPr>
          <w:rFonts w:ascii="Times New Roman" w:hAnsi="Times New Roman" w:cs="Times New Roman"/>
          <w:sz w:val="28"/>
          <w:szCs w:val="28"/>
        </w:rPr>
        <w:t xml:space="preserve">a speech addresses a matter of public concern must be determined by </w:t>
      </w:r>
      <w:r w:rsidR="008D78E0">
        <w:rPr>
          <w:rFonts w:ascii="Times New Roman" w:hAnsi="Times New Roman" w:cs="Times New Roman"/>
          <w:sz w:val="28"/>
          <w:szCs w:val="28"/>
        </w:rPr>
        <w:t>[</w:t>
      </w:r>
      <w:r w:rsidR="00C83CCA">
        <w:rPr>
          <w:rFonts w:ascii="Times New Roman" w:hAnsi="Times New Roman" w:cs="Times New Roman"/>
          <w:sz w:val="28"/>
          <w:szCs w:val="28"/>
        </w:rPr>
        <w:t>the expression’s</w:t>
      </w:r>
      <w:r w:rsidR="008D78E0">
        <w:rPr>
          <w:rFonts w:ascii="Times New Roman" w:hAnsi="Times New Roman" w:cs="Times New Roman"/>
          <w:sz w:val="28"/>
          <w:szCs w:val="28"/>
        </w:rPr>
        <w:t>]</w:t>
      </w:r>
      <w:r w:rsidR="00C83CCA">
        <w:rPr>
          <w:rFonts w:ascii="Times New Roman" w:hAnsi="Times New Roman" w:cs="Times New Roman"/>
          <w:sz w:val="28"/>
          <w:szCs w:val="28"/>
        </w:rPr>
        <w:t xml:space="preserve"> content, form and context … as revealed by the whole record.’”  </w:t>
      </w:r>
      <w:proofErr w:type="gramStart"/>
      <w:r w:rsidR="00C83CCA" w:rsidRPr="00B649F2">
        <w:rPr>
          <w:rFonts w:ascii="Times New Roman" w:hAnsi="Times New Roman" w:cs="Times New Roman"/>
          <w:i/>
          <w:sz w:val="28"/>
          <w:szCs w:val="28"/>
        </w:rPr>
        <w:t>Dun</w:t>
      </w:r>
      <w:r w:rsidR="00C83CCA">
        <w:rPr>
          <w:rFonts w:ascii="Times New Roman" w:hAnsi="Times New Roman" w:cs="Times New Roman"/>
          <w:sz w:val="28"/>
          <w:szCs w:val="28"/>
        </w:rPr>
        <w:t xml:space="preserve">, 472 U.S. at 761, 105 </w:t>
      </w:r>
      <w:proofErr w:type="spellStart"/>
      <w:r w:rsidR="00C83CCA">
        <w:rPr>
          <w:rFonts w:ascii="Times New Roman" w:hAnsi="Times New Roman" w:cs="Times New Roman"/>
          <w:sz w:val="28"/>
          <w:szCs w:val="28"/>
        </w:rPr>
        <w:t>S.Ct</w:t>
      </w:r>
      <w:proofErr w:type="spellEnd"/>
      <w:r w:rsidR="00C83CCA">
        <w:rPr>
          <w:rFonts w:ascii="Times New Roman" w:hAnsi="Times New Roman" w:cs="Times New Roman"/>
          <w:sz w:val="28"/>
          <w:szCs w:val="28"/>
        </w:rPr>
        <w:t>. at 2946 (citation omitted).</w:t>
      </w:r>
      <w:proofErr w:type="gramEnd"/>
      <w:r w:rsidR="00C83CCA">
        <w:rPr>
          <w:rFonts w:ascii="Times New Roman" w:hAnsi="Times New Roman" w:cs="Times New Roman"/>
          <w:sz w:val="28"/>
          <w:szCs w:val="28"/>
        </w:rPr>
        <w:t xml:space="preserve">  </w:t>
      </w:r>
    </w:p>
    <w:p w14:paraId="4E484355" w14:textId="77777777" w:rsidR="00942195" w:rsidRDefault="00942195" w:rsidP="00025D3C">
      <w:pPr>
        <w:spacing w:before="240" w:line="480" w:lineRule="auto"/>
        <w:rPr>
          <w:rFonts w:ascii="Times New Roman" w:hAnsi="Times New Roman" w:cs="Times New Roman"/>
          <w:sz w:val="28"/>
          <w:szCs w:val="28"/>
        </w:rPr>
      </w:pPr>
      <w:r>
        <w:rPr>
          <w:rFonts w:ascii="Times New Roman" w:hAnsi="Times New Roman" w:cs="Times New Roman"/>
          <w:sz w:val="28"/>
          <w:szCs w:val="28"/>
        </w:rPr>
        <w:tab/>
      </w:r>
      <w:r w:rsidR="006A25CE">
        <w:rPr>
          <w:rFonts w:ascii="Times New Roman" w:hAnsi="Times New Roman" w:cs="Times New Roman"/>
          <w:sz w:val="28"/>
          <w:szCs w:val="28"/>
        </w:rPr>
        <w:t>Here the</w:t>
      </w:r>
      <w:r w:rsidR="003B7008">
        <w:rPr>
          <w:rFonts w:ascii="Times New Roman" w:hAnsi="Times New Roman" w:cs="Times New Roman"/>
          <w:sz w:val="28"/>
          <w:szCs w:val="28"/>
        </w:rPr>
        <w:t xml:space="preserve"> context of the</w:t>
      </w:r>
      <w:r w:rsidR="006A25CE">
        <w:rPr>
          <w:rFonts w:ascii="Times New Roman" w:hAnsi="Times New Roman" w:cs="Times New Roman"/>
          <w:sz w:val="28"/>
          <w:szCs w:val="28"/>
        </w:rPr>
        <w:t xml:space="preserve"> whole record shows that</w:t>
      </w:r>
      <w:r w:rsidR="006A25CE" w:rsidRPr="006A25CE">
        <w:rPr>
          <w:rFonts w:ascii="Times New Roman" w:hAnsi="Times New Roman" w:cs="Times New Roman"/>
          <w:sz w:val="28"/>
          <w:szCs w:val="28"/>
        </w:rPr>
        <w:t xml:space="preserve"> out of 1500 residents that live within four blocks of The Stein, we can be certain that only four (</w:t>
      </w:r>
      <w:r w:rsidR="00243F12">
        <w:rPr>
          <w:rFonts w:ascii="Times New Roman" w:hAnsi="Times New Roman" w:cs="Times New Roman"/>
          <w:sz w:val="28"/>
          <w:szCs w:val="28"/>
        </w:rPr>
        <w:t>4) residents are concerned at all</w:t>
      </w:r>
      <w:r w:rsidR="006A25CE" w:rsidRPr="006A25CE">
        <w:rPr>
          <w:rFonts w:ascii="Times New Roman" w:hAnsi="Times New Roman" w:cs="Times New Roman"/>
          <w:sz w:val="28"/>
          <w:szCs w:val="28"/>
        </w:rPr>
        <w:t xml:space="preserve">; this represents approximately 0.26% of the local population.  Even if we assume that each of the </w:t>
      </w:r>
      <w:r w:rsidR="006A25CE">
        <w:rPr>
          <w:rFonts w:ascii="Times New Roman" w:hAnsi="Times New Roman" w:cs="Times New Roman"/>
          <w:sz w:val="28"/>
          <w:szCs w:val="28"/>
        </w:rPr>
        <w:t xml:space="preserve">fifty-one </w:t>
      </w:r>
      <w:r w:rsidR="006A25CE" w:rsidRPr="006A25CE">
        <w:rPr>
          <w:rFonts w:ascii="Times New Roman" w:hAnsi="Times New Roman" w:cs="Times New Roman"/>
          <w:sz w:val="28"/>
          <w:szCs w:val="28"/>
        </w:rPr>
        <w:t>complaints</w:t>
      </w:r>
      <w:r w:rsidR="003B7008">
        <w:rPr>
          <w:rFonts w:ascii="Times New Roman" w:hAnsi="Times New Roman" w:cs="Times New Roman"/>
          <w:sz w:val="28"/>
          <w:szCs w:val="28"/>
        </w:rPr>
        <w:t xml:space="preserve"> made</w:t>
      </w:r>
      <w:r w:rsidR="006A25CE">
        <w:rPr>
          <w:rFonts w:ascii="Times New Roman" w:hAnsi="Times New Roman" w:cs="Times New Roman"/>
          <w:sz w:val="28"/>
          <w:szCs w:val="28"/>
        </w:rPr>
        <w:t xml:space="preserve"> to the police was</w:t>
      </w:r>
      <w:r w:rsidR="006A25CE" w:rsidRPr="006A25CE">
        <w:rPr>
          <w:rFonts w:ascii="Times New Roman" w:hAnsi="Times New Roman" w:cs="Times New Roman"/>
          <w:sz w:val="28"/>
          <w:szCs w:val="28"/>
        </w:rPr>
        <w:t xml:space="preserve"> reported by a separate resident,</w:t>
      </w:r>
      <w:r>
        <w:rPr>
          <w:rFonts w:ascii="Times New Roman" w:hAnsi="Times New Roman" w:cs="Times New Roman"/>
          <w:sz w:val="28"/>
          <w:szCs w:val="28"/>
        </w:rPr>
        <w:t xml:space="preserve"> which is quite an assumption</w:t>
      </w:r>
      <w:r w:rsidR="003B7008">
        <w:rPr>
          <w:rFonts w:ascii="Times New Roman" w:hAnsi="Times New Roman" w:cs="Times New Roman"/>
          <w:sz w:val="28"/>
          <w:szCs w:val="28"/>
        </w:rPr>
        <w:t xml:space="preserve">, </w:t>
      </w:r>
      <w:r w:rsidR="006A25CE" w:rsidRPr="006A25CE">
        <w:rPr>
          <w:rFonts w:ascii="Times New Roman" w:hAnsi="Times New Roman" w:cs="Times New Roman"/>
          <w:sz w:val="28"/>
          <w:szCs w:val="28"/>
        </w:rPr>
        <w:t xml:space="preserve">at most we could conclude that 3.4% of the local population has a large enough </w:t>
      </w:r>
      <w:r w:rsidR="00243F12">
        <w:rPr>
          <w:rFonts w:ascii="Times New Roman" w:hAnsi="Times New Roman" w:cs="Times New Roman"/>
          <w:sz w:val="28"/>
          <w:szCs w:val="28"/>
        </w:rPr>
        <w:t>problem with the plaintiff</w:t>
      </w:r>
      <w:r w:rsidR="006A25CE" w:rsidRPr="006A25CE">
        <w:rPr>
          <w:rFonts w:ascii="Times New Roman" w:hAnsi="Times New Roman" w:cs="Times New Roman"/>
          <w:sz w:val="28"/>
          <w:szCs w:val="28"/>
        </w:rPr>
        <w:t xml:space="preserve"> that they would report it to the police.</w:t>
      </w:r>
      <w:r>
        <w:rPr>
          <w:rFonts w:ascii="Times New Roman" w:hAnsi="Times New Roman" w:cs="Times New Roman"/>
          <w:sz w:val="28"/>
          <w:szCs w:val="28"/>
        </w:rPr>
        <w:t xml:space="preserve"> </w:t>
      </w:r>
    </w:p>
    <w:p w14:paraId="454BFC8E" w14:textId="77777777" w:rsidR="003B7008" w:rsidRDefault="003B7008" w:rsidP="00025D3C">
      <w:pPr>
        <w:spacing w:before="240" w:line="480" w:lineRule="auto"/>
        <w:rPr>
          <w:rFonts w:ascii="Times New Roman" w:hAnsi="Times New Roman" w:cs="Times New Roman"/>
          <w:sz w:val="28"/>
          <w:szCs w:val="28"/>
        </w:rPr>
      </w:pPr>
      <w:r>
        <w:rPr>
          <w:rFonts w:ascii="Times New Roman" w:hAnsi="Times New Roman" w:cs="Times New Roman"/>
          <w:sz w:val="28"/>
          <w:szCs w:val="28"/>
        </w:rPr>
        <w:lastRenderedPageBreak/>
        <w:tab/>
        <w:t>Additionally, if one looks to the content and form of the defendant’s statements, the name-calling, expletive language, format, and overall tone utilized is indicative that these statemen</w:t>
      </w:r>
      <w:r w:rsidR="00075B26">
        <w:rPr>
          <w:rFonts w:ascii="Times New Roman" w:hAnsi="Times New Roman" w:cs="Times New Roman"/>
          <w:sz w:val="28"/>
          <w:szCs w:val="28"/>
        </w:rPr>
        <w:t>ts were not of the type that a city councilperson would use in an</w:t>
      </w:r>
      <w:r>
        <w:rPr>
          <w:rFonts w:ascii="Times New Roman" w:hAnsi="Times New Roman" w:cs="Times New Roman"/>
          <w:sz w:val="28"/>
          <w:szCs w:val="28"/>
        </w:rPr>
        <w:t xml:space="preserve"> official capacity in fulfilling</w:t>
      </w:r>
      <w:r w:rsidR="00075B26">
        <w:rPr>
          <w:rFonts w:ascii="Times New Roman" w:hAnsi="Times New Roman" w:cs="Times New Roman"/>
          <w:sz w:val="28"/>
          <w:szCs w:val="28"/>
        </w:rPr>
        <w:t xml:space="preserve"> her duty</w:t>
      </w:r>
      <w:r>
        <w:rPr>
          <w:rFonts w:ascii="Times New Roman" w:hAnsi="Times New Roman" w:cs="Times New Roman"/>
          <w:sz w:val="28"/>
          <w:szCs w:val="28"/>
        </w:rPr>
        <w:t xml:space="preserve"> to address the concerns of the public whom she represents.  </w:t>
      </w:r>
    </w:p>
    <w:p w14:paraId="0F24A3EA" w14:textId="77777777" w:rsidR="00025D3C" w:rsidRPr="00025D3C" w:rsidRDefault="00075B26" w:rsidP="000C5ACF">
      <w:pPr>
        <w:spacing w:before="240" w:line="480" w:lineRule="auto"/>
        <w:rPr>
          <w:rFonts w:ascii="Times New Roman" w:hAnsi="Times New Roman" w:cs="Times New Roman"/>
          <w:sz w:val="28"/>
          <w:szCs w:val="28"/>
        </w:rPr>
      </w:pPr>
      <w:r>
        <w:rPr>
          <w:rFonts w:ascii="Times New Roman" w:hAnsi="Times New Roman" w:cs="Times New Roman"/>
          <w:sz w:val="28"/>
          <w:szCs w:val="28"/>
        </w:rPr>
        <w:tab/>
        <w:t xml:space="preserve">As the present case involves the defamation of a strictly private individual and </w:t>
      </w:r>
      <w:r w:rsidR="00942195">
        <w:rPr>
          <w:rFonts w:ascii="Times New Roman" w:hAnsi="Times New Roman" w:cs="Times New Roman"/>
          <w:sz w:val="28"/>
          <w:szCs w:val="28"/>
        </w:rPr>
        <w:t xml:space="preserve">the subject matter of the case </w:t>
      </w:r>
      <w:r>
        <w:rPr>
          <w:rFonts w:ascii="Times New Roman" w:hAnsi="Times New Roman" w:cs="Times New Roman"/>
          <w:sz w:val="28"/>
          <w:szCs w:val="28"/>
        </w:rPr>
        <w:t xml:space="preserve">does not rise to the level of public concern that is required to invoke the </w:t>
      </w:r>
      <w:r>
        <w:rPr>
          <w:rFonts w:ascii="Times New Roman" w:hAnsi="Times New Roman" w:cs="Times New Roman"/>
          <w:i/>
          <w:sz w:val="28"/>
          <w:szCs w:val="28"/>
        </w:rPr>
        <w:t>Gertz</w:t>
      </w:r>
      <w:r>
        <w:rPr>
          <w:rFonts w:ascii="Times New Roman" w:hAnsi="Times New Roman" w:cs="Times New Roman"/>
          <w:sz w:val="28"/>
          <w:szCs w:val="28"/>
        </w:rPr>
        <w:t xml:space="preserve"> rule interpreting </w:t>
      </w:r>
      <w:r w:rsidR="008D78E0">
        <w:rPr>
          <w:rFonts w:ascii="Times New Roman" w:hAnsi="Times New Roman" w:cs="Times New Roman"/>
          <w:sz w:val="28"/>
          <w:szCs w:val="28"/>
        </w:rPr>
        <w:t xml:space="preserve">the </w:t>
      </w:r>
      <w:r>
        <w:rPr>
          <w:rFonts w:ascii="Times New Roman" w:hAnsi="Times New Roman" w:cs="Times New Roman"/>
          <w:sz w:val="28"/>
          <w:szCs w:val="28"/>
        </w:rPr>
        <w:t>First A</w:t>
      </w:r>
      <w:r w:rsidR="00942195">
        <w:rPr>
          <w:rFonts w:ascii="Times New Roman" w:hAnsi="Times New Roman" w:cs="Times New Roman"/>
          <w:sz w:val="28"/>
          <w:szCs w:val="28"/>
        </w:rPr>
        <w:t>mendment</w:t>
      </w:r>
      <w:r w:rsidR="008D78E0">
        <w:rPr>
          <w:rFonts w:ascii="Times New Roman" w:hAnsi="Times New Roman" w:cs="Times New Roman"/>
          <w:sz w:val="28"/>
          <w:szCs w:val="28"/>
        </w:rPr>
        <w:t>’s</w:t>
      </w:r>
      <w:r w:rsidR="00942195">
        <w:rPr>
          <w:rFonts w:ascii="Times New Roman" w:hAnsi="Times New Roman" w:cs="Times New Roman"/>
          <w:sz w:val="28"/>
          <w:szCs w:val="28"/>
        </w:rPr>
        <w:t xml:space="preserve"> protection, this case is governed by the laws of the State of Minnesota.</w:t>
      </w:r>
    </w:p>
    <w:p w14:paraId="0BB0F0B3" w14:textId="77777777" w:rsidR="00134051" w:rsidRDefault="00134051" w:rsidP="00025D3C">
      <w:pPr>
        <w:pStyle w:val="ListParagraph"/>
        <w:numPr>
          <w:ilvl w:val="0"/>
          <w:numId w:val="1"/>
        </w:numPr>
        <w:spacing w:before="240"/>
        <w:contextualSpacing w:val="0"/>
        <w:rPr>
          <w:rFonts w:ascii="Times New Roman" w:hAnsi="Times New Roman" w:cs="Times New Roman"/>
          <w:b/>
          <w:sz w:val="28"/>
          <w:szCs w:val="28"/>
          <w:u w:val="single"/>
        </w:rPr>
      </w:pPr>
      <w:r>
        <w:rPr>
          <w:rFonts w:ascii="Times New Roman" w:hAnsi="Times New Roman" w:cs="Times New Roman"/>
          <w:b/>
          <w:sz w:val="28"/>
          <w:szCs w:val="28"/>
          <w:u w:val="single"/>
        </w:rPr>
        <w:t>THE DEFENDANT</w:t>
      </w:r>
      <w:r w:rsidR="00942195">
        <w:rPr>
          <w:rFonts w:ascii="Times New Roman" w:hAnsi="Times New Roman" w:cs="Times New Roman"/>
          <w:b/>
          <w:sz w:val="28"/>
          <w:szCs w:val="28"/>
          <w:u w:val="single"/>
        </w:rPr>
        <w:t>’S STATEMENTS</w:t>
      </w:r>
      <w:r>
        <w:rPr>
          <w:rFonts w:ascii="Times New Roman" w:hAnsi="Times New Roman" w:cs="Times New Roman"/>
          <w:b/>
          <w:sz w:val="28"/>
          <w:szCs w:val="28"/>
          <w:u w:val="single"/>
        </w:rPr>
        <w:t xml:space="preserve"> REGARDING THE PLAINTIFF CONSTITUTE A VALID CLAIM FOR DEFAMATION</w:t>
      </w:r>
      <w:r w:rsidR="00942195">
        <w:rPr>
          <w:rFonts w:ascii="Times New Roman" w:hAnsi="Times New Roman" w:cs="Times New Roman"/>
          <w:b/>
          <w:sz w:val="28"/>
          <w:szCs w:val="28"/>
          <w:u w:val="single"/>
        </w:rPr>
        <w:t xml:space="preserve"> UNDER SETTLED MINNESOTA LAW</w:t>
      </w:r>
      <w:r>
        <w:rPr>
          <w:rFonts w:ascii="Times New Roman" w:hAnsi="Times New Roman" w:cs="Times New Roman"/>
          <w:b/>
          <w:sz w:val="28"/>
          <w:szCs w:val="28"/>
          <w:u w:val="single"/>
        </w:rPr>
        <w:t>.</w:t>
      </w:r>
    </w:p>
    <w:p w14:paraId="1E0EA858" w14:textId="77777777" w:rsidR="00134051" w:rsidRDefault="00134051" w:rsidP="00B44AF3">
      <w:pPr>
        <w:pStyle w:val="ListParagraph"/>
        <w:numPr>
          <w:ilvl w:val="1"/>
          <w:numId w:val="1"/>
        </w:numPr>
        <w:spacing w:before="240"/>
        <w:ind w:left="900"/>
        <w:contextualSpacing w:val="0"/>
        <w:rPr>
          <w:rFonts w:ascii="Times New Roman" w:hAnsi="Times New Roman" w:cs="Times New Roman"/>
          <w:b/>
          <w:sz w:val="28"/>
          <w:szCs w:val="28"/>
          <w:u w:val="single"/>
        </w:rPr>
      </w:pPr>
      <w:r w:rsidRPr="00F45763">
        <w:rPr>
          <w:rFonts w:ascii="Times New Roman" w:hAnsi="Times New Roman" w:cs="Times New Roman"/>
          <w:b/>
          <w:sz w:val="28"/>
          <w:szCs w:val="28"/>
          <w:u w:val="single"/>
        </w:rPr>
        <w:t>The defendant’s statements about the plaintiff</w:t>
      </w:r>
      <w:r>
        <w:rPr>
          <w:rFonts w:ascii="Times New Roman" w:hAnsi="Times New Roman" w:cs="Times New Roman"/>
          <w:b/>
          <w:sz w:val="28"/>
          <w:szCs w:val="28"/>
          <w:u w:val="single"/>
        </w:rPr>
        <w:t xml:space="preserve"> are </w:t>
      </w:r>
      <w:r w:rsidRPr="00F45763">
        <w:rPr>
          <w:rFonts w:ascii="Times New Roman" w:hAnsi="Times New Roman" w:cs="Times New Roman"/>
          <w:b/>
          <w:sz w:val="28"/>
          <w:szCs w:val="28"/>
          <w:u w:val="single"/>
        </w:rPr>
        <w:t>defamatory per se as they are of such a nature that the court can say as a matter of law that they tend to disgrace and d</w:t>
      </w:r>
      <w:r w:rsidR="00B44AF3">
        <w:rPr>
          <w:rFonts w:ascii="Times New Roman" w:hAnsi="Times New Roman" w:cs="Times New Roman"/>
          <w:b/>
          <w:sz w:val="28"/>
          <w:szCs w:val="28"/>
          <w:u w:val="single"/>
        </w:rPr>
        <w:t>egrade the plaintiff or hold it</w:t>
      </w:r>
      <w:r w:rsidRPr="00F45763">
        <w:rPr>
          <w:rFonts w:ascii="Times New Roman" w:hAnsi="Times New Roman" w:cs="Times New Roman"/>
          <w:b/>
          <w:sz w:val="28"/>
          <w:szCs w:val="28"/>
          <w:u w:val="single"/>
        </w:rPr>
        <w:t xml:space="preserve"> up to public hatred, con</w:t>
      </w:r>
      <w:r w:rsidR="008A1900">
        <w:rPr>
          <w:rFonts w:ascii="Times New Roman" w:hAnsi="Times New Roman" w:cs="Times New Roman"/>
          <w:b/>
          <w:sz w:val="28"/>
          <w:szCs w:val="28"/>
          <w:u w:val="single"/>
        </w:rPr>
        <w:t>tempt, or ridicule, or cause it</w:t>
      </w:r>
      <w:r w:rsidRPr="00F45763">
        <w:rPr>
          <w:rFonts w:ascii="Times New Roman" w:hAnsi="Times New Roman" w:cs="Times New Roman"/>
          <w:b/>
          <w:sz w:val="28"/>
          <w:szCs w:val="28"/>
          <w:u w:val="single"/>
        </w:rPr>
        <w:t xml:space="preserve"> to be avoided or shunned.</w:t>
      </w:r>
    </w:p>
    <w:p w14:paraId="335CFCFB" w14:textId="77777777" w:rsidR="00134051" w:rsidRDefault="00134051" w:rsidP="00134051">
      <w:pPr>
        <w:tabs>
          <w:tab w:val="left" w:pos="0"/>
        </w:tabs>
        <w:spacing w:before="240" w:line="480" w:lineRule="auto"/>
        <w:rPr>
          <w:rFonts w:ascii="Times New Roman" w:hAnsi="Times New Roman" w:cs="Times New Roman"/>
          <w:sz w:val="28"/>
          <w:szCs w:val="28"/>
        </w:rPr>
      </w:pPr>
      <w:r>
        <w:rPr>
          <w:rFonts w:ascii="Times New Roman" w:hAnsi="Times New Roman" w:cs="Times New Roman"/>
          <w:sz w:val="28"/>
          <w:szCs w:val="28"/>
        </w:rPr>
        <w:tab/>
        <w:t xml:space="preserve">“To be libelous per se, words must be of such a nature that the court can say…that they will tend to disgrace and degrade the party defamed or hold him up to public hatred, contempt, or ridicule, or cause him to be shunned or avoided.”  </w:t>
      </w:r>
      <w:proofErr w:type="gramStart"/>
      <w:r w:rsidRPr="002942C2">
        <w:rPr>
          <w:rFonts w:ascii="Times New Roman" w:hAnsi="Times New Roman" w:cs="Times New Roman"/>
          <w:i/>
          <w:sz w:val="28"/>
          <w:szCs w:val="28"/>
        </w:rPr>
        <w:t>Morey v. Barnes</w:t>
      </w:r>
      <w:r w:rsidRPr="002942C2">
        <w:rPr>
          <w:rFonts w:ascii="Times New Roman" w:hAnsi="Times New Roman" w:cs="Times New Roman"/>
          <w:sz w:val="28"/>
          <w:szCs w:val="28"/>
        </w:rPr>
        <w:t>, 212 Minn. 153</w:t>
      </w:r>
      <w:r>
        <w:rPr>
          <w:rFonts w:ascii="Times New Roman" w:hAnsi="Times New Roman" w:cs="Times New Roman"/>
          <w:sz w:val="28"/>
          <w:szCs w:val="28"/>
        </w:rPr>
        <w:t>, 156</w:t>
      </w:r>
      <w:r w:rsidRPr="002942C2">
        <w:rPr>
          <w:rFonts w:ascii="Times New Roman" w:hAnsi="Times New Roman" w:cs="Times New Roman"/>
          <w:sz w:val="28"/>
          <w:szCs w:val="28"/>
        </w:rPr>
        <w:t>, 2 N.W.2d 829</w:t>
      </w:r>
      <w:r>
        <w:rPr>
          <w:rFonts w:ascii="Times New Roman" w:hAnsi="Times New Roman" w:cs="Times New Roman"/>
          <w:sz w:val="28"/>
          <w:szCs w:val="28"/>
        </w:rPr>
        <w:t>, 831</w:t>
      </w:r>
      <w:r w:rsidRPr="002942C2">
        <w:rPr>
          <w:rFonts w:ascii="Times New Roman" w:hAnsi="Times New Roman" w:cs="Times New Roman"/>
          <w:sz w:val="28"/>
          <w:szCs w:val="28"/>
        </w:rPr>
        <w:t xml:space="preserve"> (1942)</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p>
    <w:p w14:paraId="1161E7D4" w14:textId="77777777" w:rsidR="00134051" w:rsidRDefault="00134051" w:rsidP="00134051">
      <w:pPr>
        <w:tabs>
          <w:tab w:val="left" w:pos="0"/>
        </w:tabs>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 xml:space="preserve">The defendant </w:t>
      </w:r>
      <w:r w:rsidR="00B44AF3">
        <w:rPr>
          <w:rFonts w:ascii="Times New Roman" w:hAnsi="Times New Roman" w:cs="Times New Roman"/>
          <w:sz w:val="28"/>
          <w:szCs w:val="28"/>
        </w:rPr>
        <w:t>in the</w:t>
      </w:r>
      <w:r>
        <w:rPr>
          <w:rFonts w:ascii="Times New Roman" w:hAnsi="Times New Roman" w:cs="Times New Roman"/>
          <w:sz w:val="28"/>
          <w:szCs w:val="28"/>
        </w:rPr>
        <w:t xml:space="preserve"> case</w:t>
      </w:r>
      <w:r w:rsidR="00B44AF3">
        <w:rPr>
          <w:rFonts w:ascii="Times New Roman" w:hAnsi="Times New Roman" w:cs="Times New Roman"/>
          <w:sz w:val="28"/>
          <w:szCs w:val="28"/>
        </w:rPr>
        <w:t xml:space="preserve"> at bar</w:t>
      </w:r>
      <w:r>
        <w:rPr>
          <w:rFonts w:ascii="Times New Roman" w:hAnsi="Times New Roman" w:cs="Times New Roman"/>
          <w:sz w:val="28"/>
          <w:szCs w:val="28"/>
        </w:rPr>
        <w:t xml:space="preserve"> has</w:t>
      </w:r>
      <w:r w:rsidRPr="00D26BD5">
        <w:rPr>
          <w:rFonts w:ascii="Times New Roman" w:hAnsi="Times New Roman" w:cs="Times New Roman"/>
          <w:sz w:val="28"/>
          <w:szCs w:val="28"/>
        </w:rPr>
        <w:t xml:space="preserve"> </w:t>
      </w:r>
      <w:r>
        <w:rPr>
          <w:rFonts w:ascii="Times New Roman" w:hAnsi="Times New Roman" w:cs="Times New Roman"/>
          <w:sz w:val="28"/>
          <w:szCs w:val="28"/>
        </w:rPr>
        <w:t>on numerous occasions, in communications</w:t>
      </w:r>
      <w:r w:rsidRPr="00D6760D">
        <w:rPr>
          <w:rFonts w:ascii="Times New Roman" w:hAnsi="Times New Roman" w:cs="Times New Roman"/>
          <w:sz w:val="28"/>
          <w:szCs w:val="28"/>
        </w:rPr>
        <w:t xml:space="preserve"> </w:t>
      </w:r>
      <w:r>
        <w:rPr>
          <w:rFonts w:ascii="Times New Roman" w:hAnsi="Times New Roman" w:cs="Times New Roman"/>
          <w:sz w:val="28"/>
          <w:szCs w:val="28"/>
        </w:rPr>
        <w:t>to third parties, used defamatory words such as “troublemakers,”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A), and “hooligans,”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B),</w:t>
      </w:r>
      <w:r w:rsidRPr="00366D2D">
        <w:rPr>
          <w:rFonts w:ascii="Times New Roman" w:hAnsi="Times New Roman" w:cs="Times New Roman"/>
          <w:sz w:val="28"/>
          <w:szCs w:val="28"/>
        </w:rPr>
        <w:t xml:space="preserve"> </w:t>
      </w:r>
      <w:r>
        <w:rPr>
          <w:rFonts w:ascii="Times New Roman" w:hAnsi="Times New Roman" w:cs="Times New Roman"/>
          <w:sz w:val="28"/>
          <w:szCs w:val="28"/>
        </w:rPr>
        <w:t xml:space="preserve">to describe the plaintiff.  The plaintiff contends that these words are of the exact nature that was referenced by the </w:t>
      </w:r>
      <w:r>
        <w:rPr>
          <w:rFonts w:ascii="Times New Roman" w:hAnsi="Times New Roman" w:cs="Times New Roman"/>
          <w:i/>
          <w:sz w:val="28"/>
          <w:szCs w:val="28"/>
        </w:rPr>
        <w:t>Morey</w:t>
      </w:r>
      <w:r>
        <w:rPr>
          <w:rFonts w:ascii="Times New Roman" w:hAnsi="Times New Roman" w:cs="Times New Roman"/>
          <w:sz w:val="28"/>
          <w:szCs w:val="28"/>
        </w:rPr>
        <w:t xml:space="preserve"> court, and are therefore defamatory per se.  Merriam-Webster’s dictionary defines hooligan as a ruffian or a hoodlum, terms that are in turn defined, respectively, as a brutal person and a violent criminal.  If there is anyone that the public is likely to shun, avoid, and hate it is a brutal, violent criminal!  </w:t>
      </w:r>
    </w:p>
    <w:p w14:paraId="74075DCB" w14:textId="77777777" w:rsidR="00134051" w:rsidRDefault="00134051" w:rsidP="00134051">
      <w:pPr>
        <w:tabs>
          <w:tab w:val="left" w:pos="0"/>
        </w:tabs>
        <w:spacing w:line="480" w:lineRule="auto"/>
        <w:rPr>
          <w:rFonts w:ascii="Times New Roman" w:hAnsi="Times New Roman" w:cs="Times New Roman"/>
          <w:sz w:val="28"/>
          <w:szCs w:val="28"/>
        </w:rPr>
      </w:pPr>
      <w:r>
        <w:rPr>
          <w:rFonts w:ascii="Times New Roman" w:hAnsi="Times New Roman" w:cs="Times New Roman"/>
          <w:sz w:val="28"/>
          <w:szCs w:val="28"/>
        </w:rPr>
        <w:tab/>
        <w:t>Additionally, the defendant has represented to third parties that “[the plaintiff] [is] ruining the city,” and that the plaintiff’s conduct “could turn the Sixth Ward into a crime zone, with drugs, sexual activity, [and] violence ….”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D).  Both of these statements are also of the nature that would tend to disgrace or degrade the plaintiff, and as such are defamatory per se.</w:t>
      </w:r>
    </w:p>
    <w:p w14:paraId="59A63446" w14:textId="77777777" w:rsidR="00134051" w:rsidRPr="00CD0CE9" w:rsidRDefault="001566A6" w:rsidP="00134051">
      <w:pPr>
        <w:tabs>
          <w:tab w:val="left" w:pos="0"/>
        </w:tabs>
        <w:spacing w:line="480" w:lineRule="auto"/>
        <w:rPr>
          <w:rFonts w:ascii="Times New Roman" w:hAnsi="Times New Roman" w:cs="Times New Roman"/>
          <w:sz w:val="28"/>
          <w:szCs w:val="28"/>
        </w:rPr>
      </w:pPr>
      <w:r>
        <w:rPr>
          <w:rFonts w:ascii="Times New Roman" w:hAnsi="Times New Roman" w:cs="Times New Roman"/>
          <w:sz w:val="28"/>
          <w:szCs w:val="28"/>
        </w:rPr>
        <w:tab/>
        <w:t>Accordingly,</w:t>
      </w:r>
      <w:r w:rsidR="00134051">
        <w:rPr>
          <w:rFonts w:ascii="Times New Roman" w:hAnsi="Times New Roman" w:cs="Times New Roman"/>
          <w:sz w:val="28"/>
          <w:szCs w:val="28"/>
        </w:rPr>
        <w:t xml:space="preserve"> the statements made by the defendant regarding the plaintiff are defamatory per se, as t</w:t>
      </w:r>
      <w:r w:rsidR="008D78E0">
        <w:rPr>
          <w:rFonts w:ascii="Times New Roman" w:hAnsi="Times New Roman" w:cs="Times New Roman"/>
          <w:sz w:val="28"/>
          <w:szCs w:val="28"/>
        </w:rPr>
        <w:t xml:space="preserve">hey are of the nature that </w:t>
      </w:r>
      <w:r w:rsidR="00134051">
        <w:rPr>
          <w:rFonts w:ascii="Times New Roman" w:hAnsi="Times New Roman" w:cs="Times New Roman"/>
          <w:sz w:val="28"/>
          <w:szCs w:val="28"/>
        </w:rPr>
        <w:t>tend</w:t>
      </w:r>
      <w:r w:rsidR="008D78E0">
        <w:rPr>
          <w:rFonts w:ascii="Times New Roman" w:hAnsi="Times New Roman" w:cs="Times New Roman"/>
          <w:sz w:val="28"/>
          <w:szCs w:val="28"/>
        </w:rPr>
        <w:t>s</w:t>
      </w:r>
      <w:r w:rsidR="00134051">
        <w:rPr>
          <w:rFonts w:ascii="Times New Roman" w:hAnsi="Times New Roman" w:cs="Times New Roman"/>
          <w:sz w:val="28"/>
          <w:szCs w:val="28"/>
        </w:rPr>
        <w:t xml:space="preserve"> to degrade or disgrace the plaintiff, hold </w:t>
      </w:r>
      <w:r w:rsidR="00243F12">
        <w:rPr>
          <w:rFonts w:ascii="Times New Roman" w:hAnsi="Times New Roman" w:cs="Times New Roman"/>
          <w:sz w:val="28"/>
          <w:szCs w:val="28"/>
        </w:rPr>
        <w:t>it</w:t>
      </w:r>
      <w:r w:rsidR="00134051">
        <w:rPr>
          <w:rFonts w:ascii="Times New Roman" w:hAnsi="Times New Roman" w:cs="Times New Roman"/>
          <w:sz w:val="28"/>
          <w:szCs w:val="28"/>
        </w:rPr>
        <w:t xml:space="preserve"> up to public hatred, and cause </w:t>
      </w:r>
      <w:r w:rsidR="00243F12">
        <w:rPr>
          <w:rFonts w:ascii="Times New Roman" w:hAnsi="Times New Roman" w:cs="Times New Roman"/>
          <w:sz w:val="28"/>
          <w:szCs w:val="28"/>
        </w:rPr>
        <w:t>it</w:t>
      </w:r>
      <w:r w:rsidR="00134051">
        <w:rPr>
          <w:rFonts w:ascii="Times New Roman" w:hAnsi="Times New Roman" w:cs="Times New Roman"/>
          <w:sz w:val="28"/>
          <w:szCs w:val="28"/>
        </w:rPr>
        <w:t xml:space="preserve"> to be shunned or avoided.</w:t>
      </w:r>
    </w:p>
    <w:p w14:paraId="58304143" w14:textId="77777777" w:rsidR="00134051" w:rsidRDefault="00942195" w:rsidP="00B44AF3">
      <w:pPr>
        <w:pStyle w:val="ListParagraph"/>
        <w:numPr>
          <w:ilvl w:val="1"/>
          <w:numId w:val="1"/>
        </w:numPr>
        <w:ind w:left="900"/>
        <w:contextualSpacing w:val="0"/>
        <w:rPr>
          <w:rFonts w:ascii="Times New Roman" w:hAnsi="Times New Roman" w:cs="Times New Roman"/>
          <w:b/>
          <w:sz w:val="28"/>
          <w:szCs w:val="28"/>
          <w:u w:val="single"/>
        </w:rPr>
      </w:pPr>
      <w:r>
        <w:rPr>
          <w:rFonts w:ascii="Times New Roman" w:hAnsi="Times New Roman" w:cs="Times New Roman"/>
          <w:b/>
          <w:sz w:val="28"/>
          <w:szCs w:val="28"/>
          <w:u w:val="single"/>
        </w:rPr>
        <w:t>Additionally, t</w:t>
      </w:r>
      <w:r w:rsidR="00134051">
        <w:rPr>
          <w:rFonts w:ascii="Times New Roman" w:hAnsi="Times New Roman" w:cs="Times New Roman"/>
          <w:b/>
          <w:sz w:val="28"/>
          <w:szCs w:val="28"/>
          <w:u w:val="single"/>
        </w:rPr>
        <w:t>he defendant’s statements regarding the plaintiff’s alleged criminal activity are defamatory per se.</w:t>
      </w:r>
    </w:p>
    <w:p w14:paraId="4E448D64" w14:textId="77777777" w:rsidR="00134051" w:rsidRPr="00F746BA" w:rsidRDefault="00134051" w:rsidP="00134051">
      <w:pPr>
        <w:pStyle w:val="ListParagraph"/>
        <w:tabs>
          <w:tab w:val="left" w:pos="720"/>
        </w:tabs>
        <w:spacing w:line="480" w:lineRule="auto"/>
        <w:ind w:left="0"/>
        <w:rPr>
          <w:rFonts w:ascii="Times New Roman" w:hAnsi="Times New Roman" w:cs="Times New Roman"/>
          <w:sz w:val="28"/>
          <w:szCs w:val="28"/>
        </w:rPr>
      </w:pPr>
      <w:r>
        <w:rPr>
          <w:rFonts w:ascii="Times New Roman" w:hAnsi="Times New Roman" w:cs="Times New Roman"/>
          <w:sz w:val="28"/>
          <w:szCs w:val="28"/>
        </w:rPr>
        <w:tab/>
        <w:t xml:space="preserve">According to </w:t>
      </w:r>
      <w:r w:rsidRPr="00A23A97">
        <w:rPr>
          <w:rFonts w:ascii="Times New Roman" w:hAnsi="Times New Roman" w:cs="Times New Roman"/>
          <w:i/>
          <w:sz w:val="28"/>
          <w:szCs w:val="28"/>
        </w:rPr>
        <w:t xml:space="preserve">Becker v. Alloy </w:t>
      </w:r>
      <w:proofErr w:type="spellStart"/>
      <w:r w:rsidRPr="00A23A97">
        <w:rPr>
          <w:rFonts w:ascii="Times New Roman" w:hAnsi="Times New Roman" w:cs="Times New Roman"/>
          <w:i/>
          <w:sz w:val="28"/>
          <w:szCs w:val="28"/>
        </w:rPr>
        <w:t>Hardfacing</w:t>
      </w:r>
      <w:proofErr w:type="spellEnd"/>
      <w:r w:rsidRPr="00A23A97">
        <w:rPr>
          <w:rFonts w:ascii="Times New Roman" w:hAnsi="Times New Roman" w:cs="Times New Roman"/>
          <w:i/>
          <w:sz w:val="28"/>
          <w:szCs w:val="28"/>
        </w:rPr>
        <w:t xml:space="preserve"> &amp; </w:t>
      </w:r>
      <w:proofErr w:type="spellStart"/>
      <w:r w:rsidRPr="00A23A97">
        <w:rPr>
          <w:rFonts w:ascii="Times New Roman" w:hAnsi="Times New Roman" w:cs="Times New Roman"/>
          <w:i/>
          <w:sz w:val="28"/>
          <w:szCs w:val="28"/>
        </w:rPr>
        <w:t>Eng'g</w:t>
      </w:r>
      <w:proofErr w:type="spellEnd"/>
      <w:r w:rsidRPr="00A23A97">
        <w:rPr>
          <w:rFonts w:ascii="Times New Roman" w:hAnsi="Times New Roman" w:cs="Times New Roman"/>
          <w:i/>
          <w:sz w:val="28"/>
          <w:szCs w:val="28"/>
        </w:rPr>
        <w:t xml:space="preserve"> Co.</w:t>
      </w:r>
      <w:r w:rsidRPr="00A23A97">
        <w:rPr>
          <w:rFonts w:ascii="Times New Roman" w:hAnsi="Times New Roman" w:cs="Times New Roman"/>
          <w:sz w:val="28"/>
          <w:szCs w:val="28"/>
        </w:rPr>
        <w:t>, 401 N.W.2d 655, 661 (Minn. 1987)</w:t>
      </w:r>
      <w:r>
        <w:rPr>
          <w:rFonts w:ascii="Times New Roman" w:hAnsi="Times New Roman" w:cs="Times New Roman"/>
          <w:sz w:val="28"/>
          <w:szCs w:val="28"/>
        </w:rPr>
        <w:t>, “[a]</w:t>
      </w:r>
      <w:proofErr w:type="spellStart"/>
      <w:r w:rsidRPr="00A23A97">
        <w:rPr>
          <w:rFonts w:ascii="Times New Roman" w:hAnsi="Times New Roman" w:cs="Times New Roman"/>
          <w:sz w:val="28"/>
          <w:szCs w:val="28"/>
        </w:rPr>
        <w:t>mong</w:t>
      </w:r>
      <w:proofErr w:type="spellEnd"/>
      <w:r w:rsidRPr="00A23A97">
        <w:rPr>
          <w:rFonts w:ascii="Times New Roman" w:hAnsi="Times New Roman" w:cs="Times New Roman"/>
          <w:sz w:val="28"/>
          <w:szCs w:val="28"/>
        </w:rPr>
        <w:t xml:space="preserve"> those types of actions which are defamatory per se are </w:t>
      </w:r>
      <w:r w:rsidRPr="00A23A97">
        <w:rPr>
          <w:rFonts w:ascii="Times New Roman" w:hAnsi="Times New Roman" w:cs="Times New Roman"/>
          <w:sz w:val="28"/>
          <w:szCs w:val="28"/>
        </w:rPr>
        <w:lastRenderedPageBreak/>
        <w:t>false accusations of committing a crime</w:t>
      </w:r>
      <w:r>
        <w:rPr>
          <w:rFonts w:ascii="Times New Roman" w:hAnsi="Times New Roman" w:cs="Times New Roman"/>
          <w:sz w:val="28"/>
          <w:szCs w:val="28"/>
        </w:rPr>
        <w:t xml:space="preserve">….”  “In determining whether the specified matter is libelous per se … [t]he published matter alleged to be libelous must be construed as a whole.”  </w:t>
      </w:r>
      <w:proofErr w:type="spellStart"/>
      <w:proofErr w:type="gramStart"/>
      <w:r>
        <w:rPr>
          <w:rFonts w:ascii="Times New Roman" w:hAnsi="Times New Roman" w:cs="Times New Roman"/>
          <w:i/>
          <w:sz w:val="28"/>
          <w:szCs w:val="28"/>
        </w:rPr>
        <w:t>Tawney</w:t>
      </w:r>
      <w:proofErr w:type="spellEnd"/>
      <w:r>
        <w:rPr>
          <w:rFonts w:ascii="Times New Roman" w:hAnsi="Times New Roman" w:cs="Times New Roman"/>
          <w:i/>
          <w:sz w:val="28"/>
          <w:szCs w:val="28"/>
        </w:rPr>
        <w:t xml:space="preserve"> v. Simonson, Whitcomb &amp; Hurley Co.</w:t>
      </w:r>
      <w:r>
        <w:rPr>
          <w:rFonts w:ascii="Times New Roman" w:hAnsi="Times New Roman" w:cs="Times New Roman"/>
          <w:sz w:val="28"/>
          <w:szCs w:val="28"/>
        </w:rPr>
        <w:t>, 109 Minn. 341, 348-9, 124 N.W. 229, 232 (1909).</w:t>
      </w:r>
      <w:proofErr w:type="gramEnd"/>
    </w:p>
    <w:p w14:paraId="36F11E4E" w14:textId="77777777" w:rsidR="00722F6F" w:rsidRDefault="00134051" w:rsidP="00134051">
      <w:pPr>
        <w:pStyle w:val="ListParagraph"/>
        <w:tabs>
          <w:tab w:val="left" w:pos="720"/>
        </w:tabs>
        <w:spacing w:line="480" w:lineRule="auto"/>
        <w:ind w:left="0"/>
        <w:rPr>
          <w:rFonts w:ascii="Times New Roman" w:hAnsi="Times New Roman" w:cs="Times New Roman"/>
          <w:sz w:val="28"/>
          <w:szCs w:val="28"/>
        </w:rPr>
      </w:pPr>
      <w:r>
        <w:rPr>
          <w:rFonts w:ascii="Times New Roman" w:hAnsi="Times New Roman" w:cs="Times New Roman"/>
          <w:sz w:val="28"/>
          <w:szCs w:val="28"/>
        </w:rPr>
        <w:tab/>
        <w:t xml:space="preserve">In addition to the defendant’s referring to the plaintiff’s members as hooligans (a.k.a. violent criminals, above), the overarching tone of all of the defendant’s communications to the residents of the neighborhood surrounding The Stein has been to the effect that the plaintiff’s members are criminals and are engaging in illegal activity in the neighborhood, and that if they are not stopped the neighborhood will turn into a haven for criminals and illegal activity.  (See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Exs</w:t>
      </w:r>
      <w:proofErr w:type="spellEnd"/>
      <w:r>
        <w:rPr>
          <w:rFonts w:ascii="Times New Roman" w:hAnsi="Times New Roman" w:cs="Times New Roman"/>
          <w:sz w:val="28"/>
          <w:szCs w:val="28"/>
        </w:rPr>
        <w:t xml:space="preserve">. A, B, C, D).  </w:t>
      </w:r>
    </w:p>
    <w:p w14:paraId="5B245C2B" w14:textId="77777777" w:rsidR="008D78E0" w:rsidRDefault="00722F6F" w:rsidP="00134602">
      <w:pPr>
        <w:pStyle w:val="ListParagraph"/>
        <w:tabs>
          <w:tab w:val="left" w:pos="720"/>
        </w:tabs>
        <w:spacing w:line="480" w:lineRule="auto"/>
        <w:ind w:left="0"/>
        <w:rPr>
          <w:rFonts w:ascii="Times New Roman" w:hAnsi="Times New Roman" w:cs="Times New Roman"/>
          <w:sz w:val="28"/>
          <w:szCs w:val="28"/>
        </w:rPr>
      </w:pPr>
      <w:r>
        <w:rPr>
          <w:rFonts w:ascii="Times New Roman" w:hAnsi="Times New Roman" w:cs="Times New Roman"/>
          <w:sz w:val="28"/>
          <w:szCs w:val="28"/>
        </w:rPr>
        <w:tab/>
      </w:r>
      <w:r w:rsidR="00134051">
        <w:rPr>
          <w:rFonts w:ascii="Times New Roman" w:hAnsi="Times New Roman" w:cs="Times New Roman"/>
          <w:sz w:val="28"/>
          <w:szCs w:val="28"/>
        </w:rPr>
        <w:t>A</w:t>
      </w:r>
      <w:r w:rsidR="00E20EE4">
        <w:rPr>
          <w:rFonts w:ascii="Times New Roman" w:hAnsi="Times New Roman" w:cs="Times New Roman"/>
          <w:sz w:val="28"/>
          <w:szCs w:val="28"/>
        </w:rPr>
        <w:t>t least partially due to</w:t>
      </w:r>
      <w:r w:rsidR="00134051">
        <w:rPr>
          <w:rFonts w:ascii="Times New Roman" w:hAnsi="Times New Roman" w:cs="Times New Roman"/>
          <w:sz w:val="28"/>
          <w:szCs w:val="28"/>
        </w:rPr>
        <w:t xml:space="preserve"> the defendant’s prodding of the neighborhood’s residents to report these alleged crimes to the police, there have been over fifty complaints reported to the police.  (</w:t>
      </w:r>
      <w:proofErr w:type="spellStart"/>
      <w:r w:rsidR="00134051">
        <w:rPr>
          <w:rFonts w:ascii="Times New Roman" w:hAnsi="Times New Roman" w:cs="Times New Roman"/>
          <w:sz w:val="28"/>
          <w:szCs w:val="28"/>
        </w:rPr>
        <w:t>Compl</w:t>
      </w:r>
      <w:proofErr w:type="spellEnd"/>
      <w:r w:rsidR="00134051">
        <w:rPr>
          <w:rFonts w:ascii="Times New Roman" w:hAnsi="Times New Roman" w:cs="Times New Roman"/>
          <w:sz w:val="28"/>
          <w:szCs w:val="28"/>
        </w:rPr>
        <w:t>. Ex. E).</w:t>
      </w:r>
      <w:r w:rsidR="00536A2C">
        <w:rPr>
          <w:rFonts w:ascii="Times New Roman" w:hAnsi="Times New Roman" w:cs="Times New Roman"/>
          <w:sz w:val="28"/>
          <w:szCs w:val="28"/>
        </w:rPr>
        <w:t xml:space="preserve">  The correlation between the defendant’s instructions to the residents to call the police and the complaints reported to the police is shown by the increase in frequency of co</w:t>
      </w:r>
      <w:r w:rsidR="008A1900">
        <w:rPr>
          <w:rFonts w:ascii="Times New Roman" w:hAnsi="Times New Roman" w:cs="Times New Roman"/>
          <w:sz w:val="28"/>
          <w:szCs w:val="28"/>
        </w:rPr>
        <w:t xml:space="preserve">mplaints reported </w:t>
      </w:r>
      <w:r w:rsidR="00536A2C">
        <w:rPr>
          <w:rFonts w:ascii="Times New Roman" w:hAnsi="Times New Roman" w:cs="Times New Roman"/>
          <w:sz w:val="28"/>
          <w:szCs w:val="28"/>
        </w:rPr>
        <w:t xml:space="preserve">after the defendant’s emails.  </w:t>
      </w:r>
      <w:r w:rsidR="00864A73">
        <w:rPr>
          <w:rFonts w:ascii="Times New Roman" w:hAnsi="Times New Roman" w:cs="Times New Roman"/>
          <w:sz w:val="28"/>
          <w:szCs w:val="28"/>
        </w:rPr>
        <w:t>P</w:t>
      </w:r>
      <w:r w:rsidR="00536A2C">
        <w:rPr>
          <w:rFonts w:ascii="Times New Roman" w:hAnsi="Times New Roman" w:cs="Times New Roman"/>
          <w:sz w:val="28"/>
          <w:szCs w:val="28"/>
        </w:rPr>
        <w:t>rior to the defendant’s four emails</w:t>
      </w:r>
      <w:r w:rsidR="00864A73">
        <w:rPr>
          <w:rFonts w:ascii="Times New Roman" w:hAnsi="Times New Roman" w:cs="Times New Roman"/>
          <w:sz w:val="28"/>
          <w:szCs w:val="28"/>
        </w:rPr>
        <w:t>, there were</w:t>
      </w:r>
      <w:r w:rsidR="00536A2C">
        <w:rPr>
          <w:rFonts w:ascii="Times New Roman" w:hAnsi="Times New Roman" w:cs="Times New Roman"/>
          <w:sz w:val="28"/>
          <w:szCs w:val="28"/>
        </w:rPr>
        <w:t xml:space="preserve"> appro</w:t>
      </w:r>
      <w:r w:rsidR="008D78E0">
        <w:rPr>
          <w:rFonts w:ascii="Times New Roman" w:hAnsi="Times New Roman" w:cs="Times New Roman"/>
          <w:sz w:val="28"/>
          <w:szCs w:val="28"/>
        </w:rPr>
        <w:t>ximately 2.55</w:t>
      </w:r>
      <w:r w:rsidR="00536A2C">
        <w:rPr>
          <w:rFonts w:ascii="Times New Roman" w:hAnsi="Times New Roman" w:cs="Times New Roman"/>
          <w:sz w:val="28"/>
          <w:szCs w:val="28"/>
        </w:rPr>
        <w:t xml:space="preserve"> complaints per weekend</w:t>
      </w:r>
      <w:r w:rsidR="00864A73">
        <w:rPr>
          <w:rFonts w:ascii="Times New Roman" w:hAnsi="Times New Roman" w:cs="Times New Roman"/>
          <w:sz w:val="28"/>
          <w:szCs w:val="28"/>
        </w:rPr>
        <w:t>; after the</w:t>
      </w:r>
      <w:r w:rsidR="00536A2C">
        <w:rPr>
          <w:rFonts w:ascii="Times New Roman" w:hAnsi="Times New Roman" w:cs="Times New Roman"/>
          <w:sz w:val="28"/>
          <w:szCs w:val="28"/>
        </w:rPr>
        <w:t xml:space="preserve"> emails</w:t>
      </w:r>
      <w:r w:rsidR="00864A73">
        <w:rPr>
          <w:rFonts w:ascii="Times New Roman" w:hAnsi="Times New Roman" w:cs="Times New Roman"/>
          <w:sz w:val="28"/>
          <w:szCs w:val="28"/>
        </w:rPr>
        <w:t>, the frequency</w:t>
      </w:r>
      <w:r w:rsidR="00536A2C">
        <w:rPr>
          <w:rFonts w:ascii="Times New Roman" w:hAnsi="Times New Roman" w:cs="Times New Roman"/>
          <w:sz w:val="28"/>
          <w:szCs w:val="28"/>
        </w:rPr>
        <w:t xml:space="preserve"> increased to seven (7) complaints</w:t>
      </w:r>
      <w:r w:rsidR="00864A73">
        <w:rPr>
          <w:rFonts w:ascii="Times New Roman" w:hAnsi="Times New Roman" w:cs="Times New Roman"/>
          <w:sz w:val="28"/>
          <w:szCs w:val="28"/>
        </w:rPr>
        <w:t xml:space="preserve"> per weekend.</w:t>
      </w:r>
      <w:r w:rsidR="00536A2C">
        <w:rPr>
          <w:rFonts w:ascii="Times New Roman" w:hAnsi="Times New Roman" w:cs="Times New Roman"/>
          <w:sz w:val="28"/>
          <w:szCs w:val="28"/>
        </w:rPr>
        <w:t xml:space="preserve">  (</w:t>
      </w:r>
      <w:proofErr w:type="spellStart"/>
      <w:r w:rsidR="00536A2C">
        <w:rPr>
          <w:rFonts w:ascii="Times New Roman" w:hAnsi="Times New Roman" w:cs="Times New Roman"/>
          <w:sz w:val="28"/>
          <w:szCs w:val="28"/>
        </w:rPr>
        <w:t>Compl</w:t>
      </w:r>
      <w:proofErr w:type="spellEnd"/>
      <w:r w:rsidR="00536A2C">
        <w:rPr>
          <w:rFonts w:ascii="Times New Roman" w:hAnsi="Times New Roman" w:cs="Times New Roman"/>
          <w:sz w:val="28"/>
          <w:szCs w:val="28"/>
        </w:rPr>
        <w:t xml:space="preserve">. Ex. E). </w:t>
      </w:r>
      <w:r w:rsidR="00134051">
        <w:rPr>
          <w:rFonts w:ascii="Times New Roman" w:hAnsi="Times New Roman" w:cs="Times New Roman"/>
          <w:sz w:val="28"/>
          <w:szCs w:val="28"/>
        </w:rPr>
        <w:t xml:space="preserve"> Out of all of these complaints there was only one incident in which a citation was issued to two </w:t>
      </w:r>
      <w:r w:rsidR="00134051">
        <w:rPr>
          <w:rFonts w:ascii="Times New Roman" w:hAnsi="Times New Roman" w:cs="Times New Roman"/>
          <w:sz w:val="28"/>
          <w:szCs w:val="28"/>
        </w:rPr>
        <w:lastRenderedPageBreak/>
        <w:t>of the plaintiff’s members and that citation was for public urination, which is hardly the kind of act that warrants labeling a person a</w:t>
      </w:r>
      <w:r w:rsidR="008D78E0">
        <w:rPr>
          <w:rFonts w:ascii="Times New Roman" w:hAnsi="Times New Roman" w:cs="Times New Roman"/>
          <w:sz w:val="28"/>
          <w:szCs w:val="28"/>
        </w:rPr>
        <w:t xml:space="preserve"> brutal,</w:t>
      </w:r>
      <w:r w:rsidR="00134051">
        <w:rPr>
          <w:rFonts w:ascii="Times New Roman" w:hAnsi="Times New Roman" w:cs="Times New Roman"/>
          <w:sz w:val="28"/>
          <w:szCs w:val="28"/>
        </w:rPr>
        <w:t xml:space="preserve"> violent criminal that needs to be expelled from the area.  (</w:t>
      </w:r>
      <w:proofErr w:type="spellStart"/>
      <w:r w:rsidR="00134051">
        <w:rPr>
          <w:rFonts w:ascii="Times New Roman" w:hAnsi="Times New Roman" w:cs="Times New Roman"/>
          <w:sz w:val="28"/>
          <w:szCs w:val="28"/>
        </w:rPr>
        <w:t>Compl</w:t>
      </w:r>
      <w:proofErr w:type="spellEnd"/>
      <w:r w:rsidR="00134051">
        <w:rPr>
          <w:rFonts w:ascii="Times New Roman" w:hAnsi="Times New Roman" w:cs="Times New Roman"/>
          <w:sz w:val="28"/>
          <w:szCs w:val="28"/>
        </w:rPr>
        <w:t>. Ex. E).</w:t>
      </w:r>
    </w:p>
    <w:p w14:paraId="1CF0C28D" w14:textId="77777777" w:rsidR="00134602" w:rsidRPr="00BE5403" w:rsidRDefault="008D78E0" w:rsidP="00134602">
      <w:pPr>
        <w:pStyle w:val="ListParagraph"/>
        <w:tabs>
          <w:tab w:val="left" w:pos="720"/>
        </w:tabs>
        <w:spacing w:line="480" w:lineRule="auto"/>
        <w:ind w:left="0"/>
        <w:rPr>
          <w:rFonts w:ascii="Times New Roman" w:hAnsi="Times New Roman" w:cs="Times New Roman"/>
          <w:sz w:val="28"/>
          <w:szCs w:val="28"/>
        </w:rPr>
      </w:pPr>
      <w:r>
        <w:rPr>
          <w:rFonts w:ascii="Times New Roman" w:hAnsi="Times New Roman" w:cs="Times New Roman"/>
          <w:sz w:val="28"/>
          <w:szCs w:val="28"/>
        </w:rPr>
        <w:tab/>
      </w:r>
      <w:r w:rsidR="00134602" w:rsidRPr="00134602">
        <w:rPr>
          <w:rFonts w:ascii="Times New Roman" w:hAnsi="Times New Roman" w:cs="Times New Roman"/>
          <w:sz w:val="28"/>
          <w:szCs w:val="28"/>
        </w:rPr>
        <w:t xml:space="preserve">Additionally, although there have been over fifty complaints, there is no evidence in the record that suggests that these complaints were reported by more than a single person.  It is entirely possible that the same overly-sensitive neighbor(s) repeatedly called the police in an effort </w:t>
      </w:r>
      <w:r w:rsidR="00243F12">
        <w:rPr>
          <w:rFonts w:ascii="Times New Roman" w:hAnsi="Times New Roman" w:cs="Times New Roman"/>
          <w:sz w:val="28"/>
          <w:szCs w:val="28"/>
        </w:rPr>
        <w:t>to augment</w:t>
      </w:r>
      <w:r w:rsidR="00134602" w:rsidRPr="00134602">
        <w:rPr>
          <w:rFonts w:ascii="Times New Roman" w:hAnsi="Times New Roman" w:cs="Times New Roman"/>
          <w:sz w:val="28"/>
          <w:szCs w:val="28"/>
        </w:rPr>
        <w:t xml:space="preserve"> the record with complaints of motorcycle noise.  </w:t>
      </w:r>
    </w:p>
    <w:p w14:paraId="5B646866" w14:textId="77777777" w:rsidR="00134051" w:rsidRDefault="00134051" w:rsidP="00134051">
      <w:pPr>
        <w:pStyle w:val="ListParagraph"/>
        <w:tabs>
          <w:tab w:val="left" w:pos="720"/>
        </w:tabs>
        <w:spacing w:line="480" w:lineRule="auto"/>
        <w:ind w:left="0"/>
        <w:rPr>
          <w:rFonts w:ascii="Times New Roman" w:hAnsi="Times New Roman" w:cs="Times New Roman"/>
          <w:sz w:val="28"/>
          <w:szCs w:val="28"/>
        </w:rPr>
      </w:pPr>
      <w:r>
        <w:rPr>
          <w:rFonts w:ascii="Times New Roman" w:hAnsi="Times New Roman" w:cs="Times New Roman"/>
          <w:sz w:val="28"/>
          <w:szCs w:val="28"/>
        </w:rPr>
        <w:tab/>
        <w:t>These communications, coupled with the fact that less than two percent of all accusations of</w:t>
      </w:r>
      <w:r w:rsidR="0048621F">
        <w:rPr>
          <w:rFonts w:ascii="Times New Roman" w:hAnsi="Times New Roman" w:cs="Times New Roman"/>
          <w:sz w:val="28"/>
          <w:szCs w:val="28"/>
        </w:rPr>
        <w:t xml:space="preserve"> illegal activity resulted in any citation</w:t>
      </w:r>
      <w:r>
        <w:rPr>
          <w:rFonts w:ascii="Times New Roman" w:hAnsi="Times New Roman" w:cs="Times New Roman"/>
          <w:sz w:val="28"/>
          <w:szCs w:val="28"/>
        </w:rPr>
        <w:t>, amounts to the defendant making false accusations of a crime</w:t>
      </w:r>
      <w:r w:rsidR="008D78E0">
        <w:rPr>
          <w:rFonts w:ascii="Times New Roman" w:hAnsi="Times New Roman" w:cs="Times New Roman"/>
          <w:sz w:val="28"/>
          <w:szCs w:val="28"/>
        </w:rPr>
        <w:t xml:space="preserve"> sufficient </w:t>
      </w:r>
      <w:r>
        <w:rPr>
          <w:rFonts w:ascii="Times New Roman" w:hAnsi="Times New Roman" w:cs="Times New Roman"/>
          <w:sz w:val="28"/>
          <w:szCs w:val="28"/>
        </w:rPr>
        <w:t xml:space="preserve">to constitute </w:t>
      </w:r>
      <w:r w:rsidR="0048621F">
        <w:rPr>
          <w:rFonts w:ascii="Times New Roman" w:hAnsi="Times New Roman" w:cs="Times New Roman"/>
          <w:sz w:val="28"/>
          <w:szCs w:val="28"/>
        </w:rPr>
        <w:t>defamation</w:t>
      </w:r>
      <w:r>
        <w:rPr>
          <w:rFonts w:ascii="Times New Roman" w:hAnsi="Times New Roman" w:cs="Times New Roman"/>
          <w:sz w:val="28"/>
          <w:szCs w:val="28"/>
        </w:rPr>
        <w:t xml:space="preserve"> per se under the law set forth in </w:t>
      </w:r>
      <w:r w:rsidRPr="00A715E8">
        <w:rPr>
          <w:rFonts w:ascii="Times New Roman" w:hAnsi="Times New Roman" w:cs="Times New Roman"/>
          <w:i/>
          <w:sz w:val="28"/>
          <w:szCs w:val="28"/>
        </w:rPr>
        <w:t>Becker</w:t>
      </w:r>
      <w:r>
        <w:rPr>
          <w:rFonts w:ascii="Times New Roman" w:hAnsi="Times New Roman" w:cs="Times New Roman"/>
          <w:sz w:val="28"/>
          <w:szCs w:val="28"/>
        </w:rPr>
        <w:t xml:space="preserve">, </w:t>
      </w:r>
      <w:r w:rsidRPr="00A23A97">
        <w:rPr>
          <w:rFonts w:ascii="Times New Roman" w:hAnsi="Times New Roman" w:cs="Times New Roman"/>
          <w:sz w:val="28"/>
          <w:szCs w:val="28"/>
        </w:rPr>
        <w:t>401 N.W.2d</w:t>
      </w:r>
      <w:r w:rsidR="008D78E0">
        <w:rPr>
          <w:rFonts w:ascii="Times New Roman" w:hAnsi="Times New Roman" w:cs="Times New Roman"/>
          <w:sz w:val="28"/>
          <w:szCs w:val="28"/>
        </w:rPr>
        <w:t xml:space="preserve"> 655</w:t>
      </w:r>
      <w:r>
        <w:rPr>
          <w:rFonts w:ascii="Times New Roman" w:hAnsi="Times New Roman" w:cs="Times New Roman"/>
          <w:sz w:val="28"/>
          <w:szCs w:val="28"/>
        </w:rPr>
        <w:t xml:space="preserve">.  </w:t>
      </w:r>
    </w:p>
    <w:p w14:paraId="3605EE57" w14:textId="77777777" w:rsidR="00134051" w:rsidRDefault="00134602" w:rsidP="00134051">
      <w:pPr>
        <w:pStyle w:val="ListParagraph"/>
        <w:tabs>
          <w:tab w:val="left" w:pos="720"/>
        </w:tabs>
        <w:spacing w:line="480" w:lineRule="auto"/>
        <w:ind w:left="0"/>
        <w:rPr>
          <w:rFonts w:ascii="Times New Roman" w:hAnsi="Times New Roman" w:cs="Times New Roman"/>
          <w:sz w:val="28"/>
          <w:szCs w:val="28"/>
        </w:rPr>
      </w:pPr>
      <w:r>
        <w:rPr>
          <w:rFonts w:ascii="Times New Roman" w:hAnsi="Times New Roman" w:cs="Times New Roman"/>
          <w:sz w:val="28"/>
          <w:szCs w:val="28"/>
        </w:rPr>
        <w:tab/>
        <w:t>Furthermore,</w:t>
      </w:r>
      <w:r w:rsidR="00134051">
        <w:rPr>
          <w:rFonts w:ascii="Times New Roman" w:hAnsi="Times New Roman" w:cs="Times New Roman"/>
          <w:sz w:val="28"/>
          <w:szCs w:val="28"/>
        </w:rPr>
        <w:t xml:space="preserve"> the instance in which the police issued citations to two of the plaintiff’s members, to the extent that it attributes truth to the allegations of criminal activity, does not destroy the defamatory character of the statements made by the defendant.  Similarly to </w:t>
      </w:r>
      <w:proofErr w:type="spellStart"/>
      <w:r w:rsidR="00134051">
        <w:rPr>
          <w:rFonts w:ascii="Times New Roman" w:hAnsi="Times New Roman" w:cs="Times New Roman"/>
          <w:i/>
          <w:sz w:val="28"/>
          <w:szCs w:val="28"/>
        </w:rPr>
        <w:t>Tawney</w:t>
      </w:r>
      <w:proofErr w:type="spellEnd"/>
      <w:r w:rsidR="00134051">
        <w:rPr>
          <w:rFonts w:ascii="Times New Roman" w:hAnsi="Times New Roman" w:cs="Times New Roman"/>
          <w:sz w:val="28"/>
          <w:szCs w:val="28"/>
        </w:rPr>
        <w:t>, 109 Minn. at 351</w:t>
      </w:r>
      <w:r w:rsidR="0048621F">
        <w:rPr>
          <w:rFonts w:ascii="Times New Roman" w:hAnsi="Times New Roman" w:cs="Times New Roman"/>
          <w:sz w:val="28"/>
          <w:szCs w:val="28"/>
        </w:rPr>
        <w:t xml:space="preserve">, 124 N.W. at </w:t>
      </w:r>
      <w:r w:rsidR="00722F6F">
        <w:rPr>
          <w:rFonts w:ascii="Times New Roman" w:hAnsi="Times New Roman" w:cs="Times New Roman"/>
          <w:sz w:val="28"/>
          <w:szCs w:val="28"/>
        </w:rPr>
        <w:t>233</w:t>
      </w:r>
      <w:r w:rsidR="00134051">
        <w:rPr>
          <w:rFonts w:ascii="Times New Roman" w:hAnsi="Times New Roman" w:cs="Times New Roman"/>
          <w:sz w:val="28"/>
          <w:szCs w:val="28"/>
        </w:rPr>
        <w:t>, which states that “to call a man a liar is not diminished in defamatory character by citing instances in which he has made misstatements,” t</w:t>
      </w:r>
      <w:r w:rsidR="00536A2C">
        <w:rPr>
          <w:rFonts w:ascii="Times New Roman" w:hAnsi="Times New Roman" w:cs="Times New Roman"/>
          <w:sz w:val="28"/>
          <w:szCs w:val="28"/>
        </w:rPr>
        <w:t>he plaintiff in the case at bar</w:t>
      </w:r>
      <w:r w:rsidR="00134051">
        <w:rPr>
          <w:rFonts w:ascii="Times New Roman" w:hAnsi="Times New Roman" w:cs="Times New Roman"/>
          <w:sz w:val="28"/>
          <w:szCs w:val="28"/>
        </w:rPr>
        <w:t xml:space="preserve"> argues that to call a man a criminal is not diminished in defamatory character by citing instances in which he has broken the law. </w:t>
      </w:r>
      <w:r>
        <w:rPr>
          <w:rFonts w:ascii="Times New Roman" w:hAnsi="Times New Roman" w:cs="Times New Roman"/>
          <w:sz w:val="28"/>
          <w:szCs w:val="28"/>
        </w:rPr>
        <w:t xml:space="preserve"> T</w:t>
      </w:r>
      <w:r w:rsidR="00527C06">
        <w:rPr>
          <w:rFonts w:ascii="Times New Roman" w:hAnsi="Times New Roman" w:cs="Times New Roman"/>
          <w:sz w:val="28"/>
          <w:szCs w:val="28"/>
        </w:rPr>
        <w:t xml:space="preserve">he mere fact that two out of the </w:t>
      </w:r>
      <w:r w:rsidR="00527C06">
        <w:rPr>
          <w:rFonts w:ascii="Times New Roman" w:hAnsi="Times New Roman" w:cs="Times New Roman"/>
          <w:sz w:val="28"/>
          <w:szCs w:val="28"/>
        </w:rPr>
        <w:lastRenderedPageBreak/>
        <w:t xml:space="preserve">plaintiff’s seventy-five members were cited for public urination </w:t>
      </w:r>
      <w:r>
        <w:rPr>
          <w:rFonts w:ascii="Times New Roman" w:hAnsi="Times New Roman" w:cs="Times New Roman"/>
          <w:sz w:val="28"/>
          <w:szCs w:val="28"/>
        </w:rPr>
        <w:t xml:space="preserve">does not </w:t>
      </w:r>
      <w:r w:rsidR="00527C06">
        <w:rPr>
          <w:rFonts w:ascii="Times New Roman" w:hAnsi="Times New Roman" w:cs="Times New Roman"/>
          <w:sz w:val="28"/>
          <w:szCs w:val="28"/>
        </w:rPr>
        <w:t>justify the labeling of the entire group as crimina</w:t>
      </w:r>
      <w:r>
        <w:rPr>
          <w:rFonts w:ascii="Times New Roman" w:hAnsi="Times New Roman" w:cs="Times New Roman"/>
          <w:sz w:val="28"/>
          <w:szCs w:val="28"/>
        </w:rPr>
        <w:t>ls and driving them out of town.</w:t>
      </w:r>
    </w:p>
    <w:p w14:paraId="1C955EEB" w14:textId="77777777" w:rsidR="00134051" w:rsidRDefault="00134051" w:rsidP="00B44AF3">
      <w:pPr>
        <w:pStyle w:val="ListParagraph"/>
        <w:numPr>
          <w:ilvl w:val="1"/>
          <w:numId w:val="1"/>
        </w:numPr>
        <w:ind w:left="900"/>
        <w:contextualSpacing w:val="0"/>
        <w:rPr>
          <w:rFonts w:ascii="Times New Roman" w:hAnsi="Times New Roman" w:cs="Times New Roman"/>
          <w:b/>
          <w:sz w:val="28"/>
          <w:szCs w:val="28"/>
          <w:u w:val="single"/>
        </w:rPr>
      </w:pPr>
      <w:r w:rsidRPr="00F45763">
        <w:rPr>
          <w:rFonts w:ascii="Times New Roman" w:hAnsi="Times New Roman" w:cs="Times New Roman"/>
          <w:b/>
          <w:sz w:val="28"/>
          <w:szCs w:val="28"/>
          <w:u w:val="single"/>
        </w:rPr>
        <w:t>Even if the statements made by the defendant are not defamato</w:t>
      </w:r>
      <w:r>
        <w:rPr>
          <w:rFonts w:ascii="Times New Roman" w:hAnsi="Times New Roman" w:cs="Times New Roman"/>
          <w:b/>
          <w:sz w:val="28"/>
          <w:szCs w:val="28"/>
          <w:u w:val="single"/>
        </w:rPr>
        <w:t>ry per se, they still constitute a claim for defamation</w:t>
      </w:r>
      <w:r w:rsidRPr="00F45763">
        <w:rPr>
          <w:rFonts w:ascii="Times New Roman" w:hAnsi="Times New Roman" w:cs="Times New Roman"/>
          <w:b/>
          <w:sz w:val="28"/>
          <w:szCs w:val="28"/>
          <w:u w:val="single"/>
        </w:rPr>
        <w:t xml:space="preserve"> </w:t>
      </w:r>
      <w:r>
        <w:rPr>
          <w:rFonts w:ascii="Times New Roman" w:hAnsi="Times New Roman" w:cs="Times New Roman"/>
          <w:b/>
          <w:sz w:val="28"/>
          <w:szCs w:val="28"/>
          <w:u w:val="single"/>
        </w:rPr>
        <w:t>under</w:t>
      </w:r>
      <w:r w:rsidRPr="00F45763">
        <w:rPr>
          <w:rFonts w:ascii="Times New Roman" w:hAnsi="Times New Roman" w:cs="Times New Roman"/>
          <w:b/>
          <w:sz w:val="28"/>
          <w:szCs w:val="28"/>
          <w:u w:val="single"/>
        </w:rPr>
        <w:t xml:space="preserve"> settled Minnesota law</w:t>
      </w:r>
      <w:r w:rsidR="00527C06">
        <w:rPr>
          <w:rFonts w:ascii="Times New Roman" w:hAnsi="Times New Roman" w:cs="Times New Roman"/>
          <w:b/>
          <w:sz w:val="28"/>
          <w:szCs w:val="28"/>
          <w:u w:val="single"/>
        </w:rPr>
        <w:t xml:space="preserve"> because they were communicated to third parties, were false, and tend to harm the plaintiff’s reputation and esteem in the community.</w:t>
      </w:r>
    </w:p>
    <w:p w14:paraId="296712A6" w14:textId="77777777" w:rsidR="00134051" w:rsidRPr="006330DC"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“In order for a statement to be co</w:t>
      </w:r>
      <w:r w:rsidR="00527C06">
        <w:rPr>
          <w:rFonts w:ascii="Times New Roman" w:hAnsi="Times New Roman" w:cs="Times New Roman"/>
          <w:sz w:val="28"/>
          <w:szCs w:val="28"/>
        </w:rPr>
        <w:t>nsidered defamatory it</w:t>
      </w:r>
      <w:r>
        <w:rPr>
          <w:rFonts w:ascii="Times New Roman" w:hAnsi="Times New Roman" w:cs="Times New Roman"/>
          <w:sz w:val="28"/>
          <w:szCs w:val="28"/>
        </w:rPr>
        <w:t xml:space="preserve"> must be communicated to someone other than the plaintiff, it must be false, and it must </w:t>
      </w:r>
      <w:r w:rsidRPr="006314F3">
        <w:rPr>
          <w:rFonts w:ascii="Times New Roman" w:hAnsi="Times New Roman" w:cs="Times New Roman"/>
          <w:i/>
          <w:sz w:val="28"/>
          <w:szCs w:val="28"/>
        </w:rPr>
        <w:t>tend to</w:t>
      </w:r>
      <w:r>
        <w:rPr>
          <w:rFonts w:ascii="Times New Roman" w:hAnsi="Times New Roman" w:cs="Times New Roman"/>
          <w:sz w:val="28"/>
          <w:szCs w:val="28"/>
        </w:rPr>
        <w:t xml:space="preserve"> harm the plaintiff’s reputation and to lower him in the estimation of the community.”  </w:t>
      </w:r>
      <w:proofErr w:type="spellStart"/>
      <w:r w:rsidRPr="006330DC">
        <w:rPr>
          <w:rFonts w:ascii="Times New Roman" w:hAnsi="Times New Roman" w:cs="Times New Roman"/>
          <w:i/>
          <w:sz w:val="28"/>
          <w:szCs w:val="28"/>
        </w:rPr>
        <w:t>Stuempges</w:t>
      </w:r>
      <w:proofErr w:type="spellEnd"/>
      <w:r w:rsidRPr="006330DC">
        <w:rPr>
          <w:rFonts w:ascii="Times New Roman" w:hAnsi="Times New Roman" w:cs="Times New Roman"/>
          <w:i/>
          <w:sz w:val="28"/>
          <w:szCs w:val="28"/>
        </w:rPr>
        <w:t xml:space="preserve"> v. Parke, Davis &amp; Co.</w:t>
      </w:r>
      <w:r w:rsidRPr="006330DC">
        <w:rPr>
          <w:rFonts w:ascii="Times New Roman" w:hAnsi="Times New Roman" w:cs="Times New Roman"/>
          <w:sz w:val="28"/>
          <w:szCs w:val="28"/>
        </w:rPr>
        <w:t>, 297 N.W.2d 252</w:t>
      </w:r>
      <w:r>
        <w:rPr>
          <w:rFonts w:ascii="Times New Roman" w:hAnsi="Times New Roman" w:cs="Times New Roman"/>
          <w:sz w:val="28"/>
          <w:szCs w:val="28"/>
        </w:rPr>
        <w:t>, 255</w:t>
      </w:r>
      <w:r w:rsidRPr="006330DC">
        <w:rPr>
          <w:rFonts w:ascii="Times New Roman" w:hAnsi="Times New Roman" w:cs="Times New Roman"/>
          <w:sz w:val="28"/>
          <w:szCs w:val="28"/>
        </w:rPr>
        <w:t xml:space="preserve"> (Minn. 1980)</w:t>
      </w:r>
      <w:r w:rsidR="006314F3">
        <w:rPr>
          <w:rFonts w:ascii="Times New Roman" w:hAnsi="Times New Roman" w:cs="Times New Roman"/>
          <w:sz w:val="28"/>
          <w:szCs w:val="28"/>
        </w:rPr>
        <w:t xml:space="preserve"> (emphasis added)</w:t>
      </w:r>
      <w:r w:rsidRPr="006330DC">
        <w:rPr>
          <w:rFonts w:ascii="Times New Roman" w:hAnsi="Times New Roman" w:cs="Times New Roman"/>
          <w:sz w:val="28"/>
          <w:szCs w:val="28"/>
        </w:rPr>
        <w:t>.</w:t>
      </w:r>
    </w:p>
    <w:p w14:paraId="72432366" w14:textId="77777777" w:rsidR="00134051"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 xml:space="preserve">The defendant’s statements satisfy all three of the requirements for a defamation claim as set forth in </w:t>
      </w:r>
      <w:proofErr w:type="spellStart"/>
      <w:r>
        <w:rPr>
          <w:rFonts w:ascii="Times New Roman" w:hAnsi="Times New Roman" w:cs="Times New Roman"/>
          <w:i/>
          <w:sz w:val="28"/>
          <w:szCs w:val="28"/>
        </w:rPr>
        <w:t>Stuempges</w:t>
      </w:r>
      <w:proofErr w:type="spellEnd"/>
      <w:r>
        <w:rPr>
          <w:rFonts w:ascii="Times New Roman" w:hAnsi="Times New Roman" w:cs="Times New Roman"/>
          <w:sz w:val="28"/>
          <w:szCs w:val="28"/>
        </w:rPr>
        <w:t xml:space="preserve">.  The statements were communicated to third parties.  </w:t>
      </w:r>
      <w:proofErr w:type="gramStart"/>
      <w:r>
        <w:rPr>
          <w:rFonts w:ascii="Times New Roman" w:hAnsi="Times New Roman" w:cs="Times New Roman"/>
          <w:sz w:val="28"/>
          <w:szCs w:val="28"/>
        </w:rPr>
        <w:t xml:space="preserve">(Merrill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w:t>
      </w:r>
      <w:r w:rsidR="00243F12">
        <w:rPr>
          <w:rFonts w:ascii="Times New Roman" w:hAnsi="Times New Roman" w:cs="Times New Roman"/>
          <w:sz w:val="28"/>
          <w:szCs w:val="28"/>
        </w:rPr>
        <w:t>¶</w:t>
      </w:r>
      <w:r>
        <w:rPr>
          <w:rFonts w:ascii="Times New Roman" w:hAnsi="Times New Roman" w:cs="Times New Roman"/>
          <w:sz w:val="28"/>
          <w:szCs w:val="28"/>
        </w:rPr>
        <w:t xml:space="preserve"> 6-7, Bright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w:t>
      </w:r>
      <w:r w:rsidR="00243F12">
        <w:rPr>
          <w:rFonts w:ascii="Times New Roman" w:hAnsi="Times New Roman" w:cs="Times New Roman"/>
          <w:sz w:val="28"/>
          <w:szCs w:val="28"/>
        </w:rPr>
        <w:t>¶</w:t>
      </w:r>
      <w:r>
        <w:rPr>
          <w:rFonts w:ascii="Times New Roman" w:hAnsi="Times New Roman" w:cs="Times New Roman"/>
          <w:sz w:val="28"/>
          <w:szCs w:val="28"/>
        </w:rPr>
        <w:t xml:space="preserve"> 8-9, Harrison </w:t>
      </w:r>
      <w:proofErr w:type="spellStart"/>
      <w:r>
        <w:rPr>
          <w:rFonts w:ascii="Times New Roman" w:hAnsi="Times New Roman" w:cs="Times New Roman"/>
          <w:sz w:val="28"/>
          <w:szCs w:val="28"/>
        </w:rPr>
        <w:t>Aff</w:t>
      </w:r>
      <w:proofErr w:type="spellEnd"/>
      <w:r>
        <w:rPr>
          <w:rFonts w:ascii="Times New Roman" w:hAnsi="Times New Roman" w:cs="Times New Roman"/>
          <w:sz w:val="28"/>
          <w:szCs w:val="28"/>
        </w:rPr>
        <w:t>. ¶</w:t>
      </w:r>
      <w:r w:rsidR="00243F12">
        <w:rPr>
          <w:rFonts w:ascii="Times New Roman" w:hAnsi="Times New Roman" w:cs="Times New Roman"/>
          <w:sz w:val="28"/>
          <w:szCs w:val="28"/>
        </w:rPr>
        <w:t>¶</w:t>
      </w:r>
      <w:r>
        <w:rPr>
          <w:rFonts w:ascii="Times New Roman" w:hAnsi="Times New Roman" w:cs="Times New Roman"/>
          <w:sz w:val="28"/>
          <w:szCs w:val="28"/>
        </w:rPr>
        <w:t xml:space="preserve"> 6-7).</w:t>
      </w:r>
      <w:proofErr w:type="gramEnd"/>
      <w:r>
        <w:rPr>
          <w:rFonts w:ascii="Times New Roman" w:hAnsi="Times New Roman" w:cs="Times New Roman"/>
          <w:sz w:val="28"/>
          <w:szCs w:val="28"/>
        </w:rPr>
        <w:t xml:space="preserve">  As demonstrated above, in reference to the lack of</w:t>
      </w:r>
      <w:r w:rsidR="00134602">
        <w:rPr>
          <w:rFonts w:ascii="Times New Roman" w:hAnsi="Times New Roman" w:cs="Times New Roman"/>
          <w:sz w:val="28"/>
          <w:szCs w:val="28"/>
        </w:rPr>
        <w:t xml:space="preserve"> merit of the defendant’s implication</w:t>
      </w:r>
      <w:r>
        <w:rPr>
          <w:rFonts w:ascii="Times New Roman" w:hAnsi="Times New Roman" w:cs="Times New Roman"/>
          <w:sz w:val="28"/>
          <w:szCs w:val="28"/>
        </w:rPr>
        <w:t xml:space="preserve"> of illegal activity on the part of the plaintiff, the statements were false.  And finally, as demonstrated above, the statements are of the nature that tends to harm the plaintiff’s reputation and lower him in the estimation of the community.</w:t>
      </w:r>
    </w:p>
    <w:p w14:paraId="14B1E9A2" w14:textId="77777777" w:rsidR="00134051"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Thus, even assuming, arguendo, that the defendant’s statements are not defamatory per se, they still constitute a valid claim for defamation under Minnesota law.</w:t>
      </w:r>
    </w:p>
    <w:p w14:paraId="085C9CC9" w14:textId="77777777" w:rsidR="00134051" w:rsidRDefault="005A6640" w:rsidP="00134051">
      <w:pPr>
        <w:spacing w:line="480" w:lineRule="auto"/>
        <w:rPr>
          <w:rFonts w:ascii="Times New Roman" w:hAnsi="Times New Roman" w:cs="Times New Roman"/>
          <w:sz w:val="28"/>
          <w:szCs w:val="28"/>
        </w:rPr>
      </w:pPr>
      <w:r>
        <w:rPr>
          <w:rFonts w:ascii="Times New Roman" w:hAnsi="Times New Roman" w:cs="Times New Roman"/>
          <w:sz w:val="28"/>
          <w:szCs w:val="28"/>
        </w:rPr>
        <w:lastRenderedPageBreak/>
        <w:tab/>
        <w:t xml:space="preserve">The defendant has </w:t>
      </w:r>
      <w:r w:rsidR="00134051">
        <w:rPr>
          <w:rFonts w:ascii="Times New Roman" w:hAnsi="Times New Roman" w:cs="Times New Roman"/>
          <w:sz w:val="28"/>
          <w:szCs w:val="28"/>
        </w:rPr>
        <w:t>argue</w:t>
      </w:r>
      <w:r>
        <w:rPr>
          <w:rFonts w:ascii="Times New Roman" w:hAnsi="Times New Roman" w:cs="Times New Roman"/>
          <w:sz w:val="28"/>
          <w:szCs w:val="28"/>
        </w:rPr>
        <w:t>d</w:t>
      </w:r>
      <w:r w:rsidR="00134051">
        <w:rPr>
          <w:rFonts w:ascii="Times New Roman" w:hAnsi="Times New Roman" w:cs="Times New Roman"/>
          <w:sz w:val="28"/>
          <w:szCs w:val="28"/>
        </w:rPr>
        <w:t xml:space="preserve"> that there is a fourth element to a defamation claim</w:t>
      </w:r>
      <w:r w:rsidR="00035AC7">
        <w:rPr>
          <w:rFonts w:ascii="Times New Roman" w:hAnsi="Times New Roman" w:cs="Times New Roman"/>
          <w:sz w:val="28"/>
          <w:szCs w:val="28"/>
        </w:rPr>
        <w:t xml:space="preserve"> that has not been met</w:t>
      </w:r>
      <w:r w:rsidR="006314F3">
        <w:rPr>
          <w:rFonts w:ascii="Times New Roman" w:hAnsi="Times New Roman" w:cs="Times New Roman"/>
          <w:sz w:val="28"/>
          <w:szCs w:val="28"/>
        </w:rPr>
        <w:t xml:space="preserve">, which requires actual harm to the plaintiff.  </w:t>
      </w:r>
      <w:r w:rsidR="00E04F97">
        <w:rPr>
          <w:rFonts w:ascii="Times New Roman" w:hAnsi="Times New Roman" w:cs="Times New Roman"/>
          <w:sz w:val="28"/>
          <w:szCs w:val="28"/>
        </w:rPr>
        <w:t>“[I]</w:t>
      </w:r>
      <w:r w:rsidR="00134051">
        <w:rPr>
          <w:rFonts w:ascii="Times New Roman" w:hAnsi="Times New Roman" w:cs="Times New Roman"/>
          <w:sz w:val="28"/>
          <w:szCs w:val="28"/>
        </w:rPr>
        <w:t xml:space="preserve">n order to survive a summary judgment motion in a defamation action…there must be a genuine issue of material fact as to whether [the plaintiff] suffered </w:t>
      </w:r>
      <w:r w:rsidR="00134051" w:rsidRPr="005A6640">
        <w:rPr>
          <w:rFonts w:ascii="Times New Roman" w:hAnsi="Times New Roman" w:cs="Times New Roman"/>
          <w:i/>
          <w:sz w:val="28"/>
          <w:szCs w:val="28"/>
        </w:rPr>
        <w:t>actual harm</w:t>
      </w:r>
      <w:r w:rsidR="00134051">
        <w:rPr>
          <w:rFonts w:ascii="Times New Roman" w:hAnsi="Times New Roman" w:cs="Times New Roman"/>
          <w:sz w:val="28"/>
          <w:szCs w:val="28"/>
        </w:rPr>
        <w:t>; damages cannot be presumed.”</w:t>
      </w:r>
      <w:r w:rsidR="006314F3">
        <w:rPr>
          <w:rFonts w:ascii="Times New Roman" w:hAnsi="Times New Roman" w:cs="Times New Roman"/>
          <w:sz w:val="28"/>
          <w:szCs w:val="28"/>
        </w:rPr>
        <w:t xml:space="preserve"> </w:t>
      </w:r>
      <w:r>
        <w:rPr>
          <w:rFonts w:ascii="Times New Roman" w:hAnsi="Times New Roman" w:cs="Times New Roman"/>
          <w:sz w:val="28"/>
          <w:szCs w:val="28"/>
        </w:rPr>
        <w:t xml:space="preserve"> </w:t>
      </w:r>
      <w:r w:rsidR="006314F3" w:rsidRPr="00A8683D">
        <w:rPr>
          <w:rFonts w:ascii="Times New Roman" w:hAnsi="Times New Roman" w:cs="Times New Roman"/>
          <w:i/>
          <w:sz w:val="28"/>
          <w:szCs w:val="28"/>
        </w:rPr>
        <w:t>Richie v. Paramount Pictures Corp.</w:t>
      </w:r>
      <w:r w:rsidR="006314F3">
        <w:rPr>
          <w:rFonts w:ascii="Times New Roman" w:hAnsi="Times New Roman" w:cs="Times New Roman"/>
          <w:sz w:val="28"/>
          <w:szCs w:val="28"/>
        </w:rPr>
        <w:t xml:space="preserve">, </w:t>
      </w:r>
      <w:r w:rsidR="006314F3" w:rsidRPr="00A8683D">
        <w:rPr>
          <w:rFonts w:ascii="Times New Roman" w:hAnsi="Times New Roman" w:cs="Times New Roman"/>
          <w:sz w:val="28"/>
          <w:szCs w:val="28"/>
        </w:rPr>
        <w:t>544 N.W.2d 21</w:t>
      </w:r>
      <w:r w:rsidR="006314F3">
        <w:rPr>
          <w:rFonts w:ascii="Times New Roman" w:hAnsi="Times New Roman" w:cs="Times New Roman"/>
          <w:sz w:val="28"/>
          <w:szCs w:val="28"/>
        </w:rPr>
        <w:t>, 26</w:t>
      </w:r>
      <w:r w:rsidR="006314F3" w:rsidRPr="00A8683D">
        <w:rPr>
          <w:rFonts w:ascii="Times New Roman" w:hAnsi="Times New Roman" w:cs="Times New Roman"/>
          <w:sz w:val="28"/>
          <w:szCs w:val="28"/>
        </w:rPr>
        <w:t xml:space="preserve"> (Minn. 1996)</w:t>
      </w:r>
      <w:r w:rsidR="006314F3">
        <w:rPr>
          <w:rFonts w:ascii="Times New Roman" w:hAnsi="Times New Roman" w:cs="Times New Roman"/>
          <w:sz w:val="28"/>
          <w:szCs w:val="28"/>
        </w:rPr>
        <w:t xml:space="preserve"> </w:t>
      </w:r>
      <w:r>
        <w:rPr>
          <w:rFonts w:ascii="Times New Roman" w:hAnsi="Times New Roman" w:cs="Times New Roman"/>
          <w:sz w:val="28"/>
          <w:szCs w:val="28"/>
        </w:rPr>
        <w:t>(emphasis added)</w:t>
      </w:r>
      <w:r w:rsidR="006314F3">
        <w:rPr>
          <w:rFonts w:ascii="Times New Roman" w:hAnsi="Times New Roman" w:cs="Times New Roman"/>
          <w:sz w:val="28"/>
          <w:szCs w:val="28"/>
        </w:rPr>
        <w:t>.</w:t>
      </w:r>
      <w:r w:rsidR="00134051">
        <w:rPr>
          <w:rFonts w:ascii="Times New Roman" w:hAnsi="Times New Roman" w:cs="Times New Roman"/>
          <w:sz w:val="28"/>
          <w:szCs w:val="28"/>
        </w:rPr>
        <w:t xml:space="preserve">  However, </w:t>
      </w:r>
      <w:r w:rsidR="00035AC7">
        <w:rPr>
          <w:rFonts w:ascii="Times New Roman" w:hAnsi="Times New Roman" w:cs="Times New Roman"/>
          <w:sz w:val="28"/>
          <w:szCs w:val="28"/>
        </w:rPr>
        <w:t>the plaintiff in this case has suffered actual harm</w:t>
      </w:r>
      <w:r w:rsidR="00134051">
        <w:rPr>
          <w:rFonts w:ascii="Times New Roman" w:hAnsi="Times New Roman" w:cs="Times New Roman"/>
          <w:sz w:val="28"/>
          <w:szCs w:val="28"/>
        </w:rPr>
        <w:t>.</w:t>
      </w:r>
    </w:p>
    <w:p w14:paraId="63F76F95"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r>
      <w:r w:rsidR="00035AC7">
        <w:rPr>
          <w:rFonts w:ascii="Times New Roman" w:hAnsi="Times New Roman" w:cs="Times New Roman"/>
          <w:sz w:val="28"/>
          <w:szCs w:val="28"/>
        </w:rPr>
        <w:t>T</w:t>
      </w:r>
      <w:r>
        <w:rPr>
          <w:rFonts w:ascii="Times New Roman" w:hAnsi="Times New Roman" w:cs="Times New Roman"/>
          <w:sz w:val="28"/>
          <w:szCs w:val="28"/>
        </w:rPr>
        <w:t>he plaintiff has suffered actual harm in the form of no longer being able to meet in The Stein’s parking lot.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F).  Although The Stein has not refused service to the plaintiff, the plaintiff has lost any practic</w:t>
      </w:r>
      <w:r w:rsidR="00CD2096">
        <w:rPr>
          <w:rFonts w:ascii="Times New Roman" w:hAnsi="Times New Roman" w:cs="Times New Roman"/>
          <w:sz w:val="28"/>
          <w:szCs w:val="28"/>
        </w:rPr>
        <w:t xml:space="preserve">al use of The Stein as a </w:t>
      </w:r>
      <w:r>
        <w:rPr>
          <w:rFonts w:ascii="Times New Roman" w:hAnsi="Times New Roman" w:cs="Times New Roman"/>
          <w:sz w:val="28"/>
          <w:szCs w:val="28"/>
        </w:rPr>
        <w:t>place</w:t>
      </w:r>
      <w:r w:rsidR="00CD2096">
        <w:rPr>
          <w:rFonts w:ascii="Times New Roman" w:hAnsi="Times New Roman" w:cs="Times New Roman"/>
          <w:sz w:val="28"/>
          <w:szCs w:val="28"/>
        </w:rPr>
        <w:t xml:space="preserve"> of assembly</w:t>
      </w:r>
      <w:r>
        <w:rPr>
          <w:rFonts w:ascii="Times New Roman" w:hAnsi="Times New Roman" w:cs="Times New Roman"/>
          <w:sz w:val="28"/>
          <w:szCs w:val="28"/>
        </w:rPr>
        <w:t>.  Additionally, if the plaintiff should decide to continue to use The Stein as a meeting place</w:t>
      </w:r>
      <w:r w:rsidR="00CD2096">
        <w:rPr>
          <w:rFonts w:ascii="Times New Roman" w:hAnsi="Times New Roman" w:cs="Times New Roman"/>
          <w:sz w:val="28"/>
          <w:szCs w:val="28"/>
        </w:rPr>
        <w:t xml:space="preserve"> despite the impracticability of doing so</w:t>
      </w:r>
      <w:r>
        <w:rPr>
          <w:rFonts w:ascii="Times New Roman" w:hAnsi="Times New Roman" w:cs="Times New Roman"/>
          <w:sz w:val="28"/>
          <w:szCs w:val="28"/>
        </w:rPr>
        <w:t>, the plaintiff will be forced to incur monetary damages in the form of parking fees, as the only available parking anywhere near The Stein is paid on street parking one and two blocks away.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F).</w:t>
      </w:r>
      <w:r w:rsidR="00CD2096">
        <w:rPr>
          <w:rFonts w:ascii="Times New Roman" w:hAnsi="Times New Roman" w:cs="Times New Roman"/>
          <w:sz w:val="28"/>
          <w:szCs w:val="28"/>
        </w:rPr>
        <w:t xml:space="preserve">  </w:t>
      </w:r>
      <w:r>
        <w:rPr>
          <w:rFonts w:ascii="Times New Roman" w:hAnsi="Times New Roman" w:cs="Times New Roman"/>
          <w:sz w:val="28"/>
          <w:szCs w:val="28"/>
        </w:rPr>
        <w:t xml:space="preserve">Thus, </w:t>
      </w:r>
      <w:r w:rsidR="00035AC7">
        <w:rPr>
          <w:rFonts w:ascii="Times New Roman" w:hAnsi="Times New Roman" w:cs="Times New Roman"/>
          <w:sz w:val="28"/>
          <w:szCs w:val="28"/>
        </w:rPr>
        <w:t xml:space="preserve">the plaintiff has satisfied the rule as stated in </w:t>
      </w:r>
      <w:r w:rsidR="00035AC7">
        <w:rPr>
          <w:rFonts w:ascii="Times New Roman" w:hAnsi="Times New Roman" w:cs="Times New Roman"/>
          <w:i/>
          <w:sz w:val="28"/>
          <w:szCs w:val="28"/>
        </w:rPr>
        <w:t>Richie</w:t>
      </w:r>
      <w:r w:rsidR="00035AC7">
        <w:rPr>
          <w:rFonts w:ascii="Times New Roman" w:hAnsi="Times New Roman" w:cs="Times New Roman"/>
          <w:sz w:val="28"/>
          <w:szCs w:val="28"/>
        </w:rPr>
        <w:t xml:space="preserve"> as </w:t>
      </w:r>
      <w:r w:rsidR="00CD2096">
        <w:rPr>
          <w:rFonts w:ascii="Times New Roman" w:hAnsi="Times New Roman" w:cs="Times New Roman"/>
          <w:sz w:val="28"/>
          <w:szCs w:val="28"/>
        </w:rPr>
        <w:t>well.</w:t>
      </w:r>
    </w:p>
    <w:p w14:paraId="2680998C" w14:textId="77777777" w:rsidR="00035AC7" w:rsidRDefault="00035AC7" w:rsidP="00035AC7">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 xml:space="preserve">Furthermore, according to </w:t>
      </w:r>
      <w:r>
        <w:rPr>
          <w:rFonts w:ascii="Times New Roman" w:hAnsi="Times New Roman" w:cs="Times New Roman"/>
          <w:i/>
          <w:sz w:val="28"/>
          <w:szCs w:val="28"/>
        </w:rPr>
        <w:t>Morey</w:t>
      </w:r>
      <w:r>
        <w:rPr>
          <w:rFonts w:ascii="Times New Roman" w:hAnsi="Times New Roman" w:cs="Times New Roman"/>
          <w:sz w:val="28"/>
          <w:szCs w:val="28"/>
        </w:rPr>
        <w:t xml:space="preserve">, </w:t>
      </w:r>
      <w:r w:rsidRPr="002942C2">
        <w:rPr>
          <w:rFonts w:ascii="Times New Roman" w:hAnsi="Times New Roman" w:cs="Times New Roman"/>
          <w:sz w:val="28"/>
          <w:szCs w:val="28"/>
        </w:rPr>
        <w:t>212 Minn.</w:t>
      </w:r>
      <w:r>
        <w:rPr>
          <w:rFonts w:ascii="Times New Roman" w:hAnsi="Times New Roman" w:cs="Times New Roman"/>
          <w:sz w:val="28"/>
          <w:szCs w:val="28"/>
        </w:rPr>
        <w:t xml:space="preserve"> at 156,</w:t>
      </w:r>
      <w:r w:rsidRPr="002942C2">
        <w:rPr>
          <w:rFonts w:ascii="Times New Roman" w:hAnsi="Times New Roman" w:cs="Times New Roman"/>
          <w:sz w:val="28"/>
          <w:szCs w:val="28"/>
        </w:rPr>
        <w:t xml:space="preserve"> 2 N.W.2d</w:t>
      </w:r>
      <w:r>
        <w:rPr>
          <w:rFonts w:ascii="Times New Roman" w:hAnsi="Times New Roman" w:cs="Times New Roman"/>
          <w:sz w:val="28"/>
          <w:szCs w:val="28"/>
        </w:rPr>
        <w:t xml:space="preserve"> at 831, if a statement “is not obviously defamatory but is reasonably susceptible of an innocent meaning, the question of libel or no libel is for the jury to decide….”  As such the defendant’s motion for summary judgment must be denied. </w:t>
      </w:r>
    </w:p>
    <w:p w14:paraId="2E8F5159" w14:textId="77777777" w:rsidR="00134051" w:rsidRPr="00403D44" w:rsidRDefault="00134051" w:rsidP="00B44AF3">
      <w:pPr>
        <w:pStyle w:val="ListParagraph"/>
        <w:numPr>
          <w:ilvl w:val="0"/>
          <w:numId w:val="1"/>
        </w:numPr>
        <w:contextualSpacing w:val="0"/>
        <w:rPr>
          <w:rFonts w:ascii="Times New Roman" w:hAnsi="Times New Roman" w:cs="Times New Roman"/>
          <w:b/>
          <w:sz w:val="28"/>
          <w:szCs w:val="28"/>
          <w:u w:val="single"/>
        </w:rPr>
      </w:pPr>
      <w:r>
        <w:rPr>
          <w:rFonts w:ascii="Times New Roman" w:hAnsi="Times New Roman" w:cs="Times New Roman"/>
          <w:b/>
          <w:sz w:val="28"/>
          <w:szCs w:val="28"/>
          <w:u w:val="single"/>
        </w:rPr>
        <w:lastRenderedPageBreak/>
        <w:t>THE DEFENDANT’</w:t>
      </w:r>
      <w:r w:rsidR="00E04F97">
        <w:rPr>
          <w:rFonts w:ascii="Times New Roman" w:hAnsi="Times New Roman" w:cs="Times New Roman"/>
          <w:b/>
          <w:sz w:val="28"/>
          <w:szCs w:val="28"/>
          <w:u w:val="single"/>
        </w:rPr>
        <w:t>S STATEMENTS REGARDING THE ALLE</w:t>
      </w:r>
      <w:r>
        <w:rPr>
          <w:rFonts w:ascii="Times New Roman" w:hAnsi="Times New Roman" w:cs="Times New Roman"/>
          <w:b/>
          <w:sz w:val="28"/>
          <w:szCs w:val="28"/>
          <w:u w:val="single"/>
        </w:rPr>
        <w:t>GED ILLEGAL BEHAVIOR OF THE PLAINTIFF ARE NOT QUALIFIEDLY PRIVILEDGED AS THEY ARE BASED, IN WHOLE OR IN PART, UPON THEIR VEHICLES BEING LOUD AND THEIR APPEARANCE, AND AS SUCH WERE NOT MADE UPON A PROPER OCCASION, FROM A PROPER MOTIVE, OR BASED UPON A REASONABLE OR PROBABLE CAUSE AS REQUIRED BY LAW.</w:t>
      </w:r>
    </w:p>
    <w:p w14:paraId="4B3093BB" w14:textId="77777777" w:rsidR="00134051"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 xml:space="preserve">According to </w:t>
      </w:r>
      <w:proofErr w:type="spellStart"/>
      <w:r w:rsidRPr="005648B3">
        <w:rPr>
          <w:rFonts w:ascii="Times New Roman" w:hAnsi="Times New Roman" w:cs="Times New Roman"/>
          <w:i/>
          <w:sz w:val="28"/>
          <w:szCs w:val="28"/>
        </w:rPr>
        <w:t>S</w:t>
      </w:r>
      <w:r>
        <w:rPr>
          <w:rFonts w:ascii="Times New Roman" w:hAnsi="Times New Roman" w:cs="Times New Roman"/>
          <w:i/>
          <w:sz w:val="28"/>
          <w:szCs w:val="28"/>
        </w:rPr>
        <w:t>t</w:t>
      </w:r>
      <w:r w:rsidRPr="005648B3">
        <w:rPr>
          <w:rFonts w:ascii="Times New Roman" w:hAnsi="Times New Roman" w:cs="Times New Roman"/>
          <w:i/>
          <w:sz w:val="28"/>
          <w:szCs w:val="28"/>
        </w:rPr>
        <w:t>uempges</w:t>
      </w:r>
      <w:proofErr w:type="spellEnd"/>
      <w:r>
        <w:rPr>
          <w:rFonts w:ascii="Times New Roman" w:hAnsi="Times New Roman" w:cs="Times New Roman"/>
          <w:sz w:val="28"/>
          <w:szCs w:val="28"/>
        </w:rPr>
        <w:t xml:space="preserve">, 297 N.W.2d at 256-7, for a communication to be privileged it “must be made upon a proper occasion, from a proper motive, and must be based upon reasonable or probable cause.”  Additionally, the court in </w:t>
      </w:r>
      <w:proofErr w:type="spellStart"/>
      <w:r>
        <w:rPr>
          <w:rFonts w:ascii="Times New Roman" w:hAnsi="Times New Roman" w:cs="Times New Roman"/>
          <w:i/>
          <w:sz w:val="28"/>
          <w:szCs w:val="28"/>
        </w:rPr>
        <w:t>Utecht</w:t>
      </w:r>
      <w:proofErr w:type="spellEnd"/>
      <w:r>
        <w:rPr>
          <w:rFonts w:ascii="Times New Roman" w:hAnsi="Times New Roman" w:cs="Times New Roman"/>
          <w:sz w:val="28"/>
          <w:szCs w:val="28"/>
        </w:rPr>
        <w:t>,</w:t>
      </w:r>
      <w:r w:rsidR="00E04F97">
        <w:rPr>
          <w:rFonts w:ascii="Times New Roman" w:hAnsi="Times New Roman" w:cs="Times New Roman"/>
          <w:sz w:val="28"/>
          <w:szCs w:val="28"/>
        </w:rPr>
        <w:t xml:space="preserve"> 324 N.W.2d at</w:t>
      </w:r>
      <w:r>
        <w:rPr>
          <w:rFonts w:ascii="Times New Roman" w:hAnsi="Times New Roman" w:cs="Times New Roman"/>
          <w:sz w:val="28"/>
          <w:szCs w:val="28"/>
        </w:rPr>
        <w:t xml:space="preserve"> 654</w:t>
      </w:r>
      <w:r w:rsidR="00E04F97">
        <w:rPr>
          <w:rFonts w:ascii="Times New Roman" w:hAnsi="Times New Roman" w:cs="Times New Roman"/>
          <w:sz w:val="28"/>
          <w:szCs w:val="28"/>
        </w:rPr>
        <w:t>,</w:t>
      </w:r>
      <w:r>
        <w:rPr>
          <w:rFonts w:ascii="Times New Roman" w:hAnsi="Times New Roman" w:cs="Times New Roman"/>
          <w:sz w:val="28"/>
          <w:szCs w:val="28"/>
        </w:rPr>
        <w:t xml:space="preserve"> stated that qualified privilege “constitutes a defense only when the communication is made in a reasonable manner and for a proper purpose.” </w:t>
      </w:r>
    </w:p>
    <w:p w14:paraId="21A042F4" w14:textId="77777777" w:rsidR="00134051"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 xml:space="preserve">The defendant has based at least some, if not all, of her statements upon the fact that the plaintiff’s members drive vehicles that are loud in comparison to some other vehicles.  (See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Exs</w:t>
      </w:r>
      <w:proofErr w:type="spellEnd"/>
      <w:r>
        <w:rPr>
          <w:rFonts w:ascii="Times New Roman" w:hAnsi="Times New Roman" w:cs="Times New Roman"/>
          <w:sz w:val="28"/>
          <w:szCs w:val="28"/>
        </w:rPr>
        <w:t>. A &amp; C).</w:t>
      </w:r>
      <w:r w:rsidR="00E04F97">
        <w:rPr>
          <w:rFonts w:ascii="Times New Roman" w:hAnsi="Times New Roman" w:cs="Times New Roman"/>
          <w:sz w:val="28"/>
          <w:szCs w:val="28"/>
        </w:rPr>
        <w:t xml:space="preserve">  </w:t>
      </w:r>
      <w:r>
        <w:rPr>
          <w:rFonts w:ascii="Times New Roman" w:hAnsi="Times New Roman" w:cs="Times New Roman"/>
          <w:sz w:val="28"/>
          <w:szCs w:val="28"/>
        </w:rPr>
        <w:t>This is neither a proper occasion nor a probable cause for the defendant to make the statements that the plaintiff was behaving illegally as the mere fact that the vehicles are somewhat louder than the average vehicle is not illegal, which is evidenced by the fact that in forty eight complaints for motorcycle noise, and forty eight corresponding investigations by the police, not a single citation was issued for excessive noise.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Ex. E).  </w:t>
      </w:r>
    </w:p>
    <w:p w14:paraId="1C355233" w14:textId="77777777" w:rsidR="00134051"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lastRenderedPageBreak/>
        <w:tab/>
        <w:t xml:space="preserve">The defendant has also based at least some, if not all, of her statements upon the appearance of some of the plaintiff’s members.  (See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Exs</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B &amp; D).</w:t>
      </w:r>
      <w:proofErr w:type="gramEnd"/>
      <w:r w:rsidR="0080217C">
        <w:rPr>
          <w:rFonts w:ascii="Times New Roman" w:hAnsi="Times New Roman" w:cs="Times New Roman"/>
          <w:sz w:val="28"/>
          <w:szCs w:val="28"/>
        </w:rPr>
        <w:t xml:space="preserve">  In one such statement, the defendant called the plaintiff’s members “tattoo-covered, leather-wearing </w:t>
      </w:r>
      <w:proofErr w:type="spellStart"/>
      <w:r w:rsidR="0080217C">
        <w:rPr>
          <w:rFonts w:ascii="Times New Roman" w:hAnsi="Times New Roman" w:cs="Times New Roman"/>
          <w:sz w:val="28"/>
          <w:szCs w:val="28"/>
        </w:rPr>
        <w:t>jerko</w:t>
      </w:r>
      <w:proofErr w:type="spellEnd"/>
      <w:r w:rsidR="0080217C">
        <w:rPr>
          <w:rFonts w:ascii="Times New Roman" w:hAnsi="Times New Roman" w:cs="Times New Roman"/>
          <w:sz w:val="28"/>
          <w:szCs w:val="28"/>
        </w:rPr>
        <w:t xml:space="preserve"> knuckleheads.”  (</w:t>
      </w:r>
      <w:proofErr w:type="spellStart"/>
      <w:r w:rsidR="0080217C">
        <w:rPr>
          <w:rFonts w:ascii="Times New Roman" w:hAnsi="Times New Roman" w:cs="Times New Roman"/>
          <w:sz w:val="28"/>
          <w:szCs w:val="28"/>
        </w:rPr>
        <w:t>Compl</w:t>
      </w:r>
      <w:proofErr w:type="spellEnd"/>
      <w:r w:rsidR="0080217C">
        <w:rPr>
          <w:rFonts w:ascii="Times New Roman" w:hAnsi="Times New Roman" w:cs="Times New Roman"/>
          <w:sz w:val="28"/>
          <w:szCs w:val="28"/>
        </w:rPr>
        <w:t>. Ex. B).</w:t>
      </w:r>
      <w:r>
        <w:rPr>
          <w:rFonts w:ascii="Times New Roman" w:hAnsi="Times New Roman" w:cs="Times New Roman"/>
          <w:sz w:val="28"/>
          <w:szCs w:val="28"/>
        </w:rPr>
        <w:t xml:space="preserve">  T</w:t>
      </w:r>
      <w:r w:rsidR="00243F12">
        <w:rPr>
          <w:rFonts w:ascii="Times New Roman" w:hAnsi="Times New Roman" w:cs="Times New Roman"/>
          <w:sz w:val="28"/>
          <w:szCs w:val="28"/>
        </w:rPr>
        <w:t xml:space="preserve">his is </w:t>
      </w:r>
      <w:proofErr w:type="gramStart"/>
      <w:r w:rsidR="00243F12">
        <w:rPr>
          <w:rFonts w:ascii="Times New Roman" w:hAnsi="Times New Roman" w:cs="Times New Roman"/>
          <w:sz w:val="28"/>
          <w:szCs w:val="28"/>
        </w:rPr>
        <w:t xml:space="preserve">neither a proper motive </w:t>
      </w:r>
      <w:r>
        <w:rPr>
          <w:rFonts w:ascii="Times New Roman" w:hAnsi="Times New Roman" w:cs="Times New Roman"/>
          <w:sz w:val="28"/>
          <w:szCs w:val="28"/>
        </w:rPr>
        <w:t>or</w:t>
      </w:r>
      <w:proofErr w:type="gramEnd"/>
      <w:r>
        <w:rPr>
          <w:rFonts w:ascii="Times New Roman" w:hAnsi="Times New Roman" w:cs="Times New Roman"/>
          <w:sz w:val="28"/>
          <w:szCs w:val="28"/>
        </w:rPr>
        <w:t xml:space="preserve"> a reasonable cause for the defendant to make the statements that the plaintiff was behaving illegally as the apparel that one chooses to adorn </w:t>
      </w:r>
      <w:r w:rsidR="00243F12">
        <w:rPr>
          <w:rFonts w:ascii="Times New Roman" w:hAnsi="Times New Roman" w:cs="Times New Roman"/>
          <w:sz w:val="28"/>
          <w:szCs w:val="28"/>
        </w:rPr>
        <w:t xml:space="preserve">oneself with and whether or not </w:t>
      </w:r>
      <w:r>
        <w:rPr>
          <w:rFonts w:ascii="Times New Roman" w:hAnsi="Times New Roman" w:cs="Times New Roman"/>
          <w:sz w:val="28"/>
          <w:szCs w:val="28"/>
        </w:rPr>
        <w:t>one’s skin</w:t>
      </w:r>
      <w:r w:rsidR="00243F12">
        <w:rPr>
          <w:rFonts w:ascii="Times New Roman" w:hAnsi="Times New Roman" w:cs="Times New Roman"/>
          <w:sz w:val="28"/>
          <w:szCs w:val="28"/>
        </w:rPr>
        <w:t xml:space="preserve"> is</w:t>
      </w:r>
      <w:r>
        <w:rPr>
          <w:rFonts w:ascii="Times New Roman" w:hAnsi="Times New Roman" w:cs="Times New Roman"/>
          <w:sz w:val="28"/>
          <w:szCs w:val="28"/>
        </w:rPr>
        <w:t xml:space="preserve"> tattooed has no relevance as to whether or not that person engages in criminal activities.  This</w:t>
      </w:r>
      <w:r w:rsidR="0080217C">
        <w:rPr>
          <w:rFonts w:ascii="Times New Roman" w:hAnsi="Times New Roman" w:cs="Times New Roman"/>
          <w:sz w:val="28"/>
          <w:szCs w:val="28"/>
        </w:rPr>
        <w:t xml:space="preserve"> amounts to profiling which</w:t>
      </w:r>
      <w:r>
        <w:rPr>
          <w:rFonts w:ascii="Times New Roman" w:hAnsi="Times New Roman" w:cs="Times New Roman"/>
          <w:sz w:val="28"/>
          <w:szCs w:val="28"/>
        </w:rPr>
        <w:t xml:space="preserve"> is the equivalent of claiming that someone is a terrorist because they have dark skin, a beard, and choose to wear a </w:t>
      </w:r>
      <w:proofErr w:type="spellStart"/>
      <w:r w:rsidRPr="008A0583">
        <w:rPr>
          <w:rFonts w:ascii="Times New Roman" w:hAnsi="Times New Roman" w:cs="Times New Roman"/>
          <w:sz w:val="28"/>
          <w:szCs w:val="28"/>
        </w:rPr>
        <w:t>taqiyah</w:t>
      </w:r>
      <w:proofErr w:type="spellEnd"/>
      <w:r w:rsidR="0080217C">
        <w:rPr>
          <w:rFonts w:ascii="Times New Roman" w:hAnsi="Times New Roman" w:cs="Times New Roman"/>
          <w:sz w:val="28"/>
          <w:szCs w:val="28"/>
        </w:rPr>
        <w:t>.</w:t>
      </w:r>
    </w:p>
    <w:p w14:paraId="449F33E9" w14:textId="77777777" w:rsidR="00134051" w:rsidRPr="00542876" w:rsidRDefault="00134051" w:rsidP="00134051">
      <w:pPr>
        <w:pStyle w:val="ListParagraph"/>
        <w:spacing w:line="480" w:lineRule="auto"/>
        <w:ind w:left="0"/>
        <w:rPr>
          <w:rFonts w:ascii="Times New Roman" w:hAnsi="Times New Roman" w:cs="Times New Roman"/>
          <w:b/>
          <w:sz w:val="28"/>
          <w:szCs w:val="28"/>
          <w:u w:val="single"/>
        </w:rPr>
      </w:pPr>
      <w:r>
        <w:rPr>
          <w:rFonts w:ascii="Times New Roman" w:hAnsi="Times New Roman" w:cs="Times New Roman"/>
          <w:sz w:val="28"/>
          <w:szCs w:val="28"/>
        </w:rPr>
        <w:tab/>
        <w:t>Thus, as the defendant has not demonstrated that she fulfills the requirements necessary for her statements to be covered by the def</w:t>
      </w:r>
      <w:r w:rsidR="0080217C">
        <w:rPr>
          <w:rFonts w:ascii="Times New Roman" w:hAnsi="Times New Roman" w:cs="Times New Roman"/>
          <w:sz w:val="28"/>
          <w:szCs w:val="28"/>
        </w:rPr>
        <w:t>ense of qualified privilege, the plaintiff asks that this Court deny the</w:t>
      </w:r>
      <w:r>
        <w:rPr>
          <w:rFonts w:ascii="Times New Roman" w:hAnsi="Times New Roman" w:cs="Times New Roman"/>
          <w:sz w:val="28"/>
          <w:szCs w:val="28"/>
        </w:rPr>
        <w:t xml:space="preserve"> defendant’s motion for s</w:t>
      </w:r>
      <w:r w:rsidR="0080217C">
        <w:rPr>
          <w:rFonts w:ascii="Times New Roman" w:hAnsi="Times New Roman" w:cs="Times New Roman"/>
          <w:sz w:val="28"/>
          <w:szCs w:val="28"/>
        </w:rPr>
        <w:t>ummary judgment</w:t>
      </w:r>
      <w:r>
        <w:rPr>
          <w:rFonts w:ascii="Times New Roman" w:hAnsi="Times New Roman" w:cs="Times New Roman"/>
          <w:sz w:val="28"/>
          <w:szCs w:val="28"/>
        </w:rPr>
        <w:t>.</w:t>
      </w:r>
    </w:p>
    <w:p w14:paraId="2A975321" w14:textId="77777777" w:rsidR="00134051" w:rsidRDefault="00134051" w:rsidP="00B44AF3">
      <w:pPr>
        <w:pStyle w:val="ListParagraph"/>
        <w:numPr>
          <w:ilvl w:val="0"/>
          <w:numId w:val="1"/>
        </w:numPr>
        <w:contextualSpacing w:val="0"/>
        <w:rPr>
          <w:rFonts w:ascii="Times New Roman" w:hAnsi="Times New Roman" w:cs="Times New Roman"/>
          <w:b/>
          <w:sz w:val="28"/>
          <w:szCs w:val="28"/>
          <w:u w:val="single"/>
        </w:rPr>
      </w:pPr>
      <w:r>
        <w:rPr>
          <w:rFonts w:ascii="Times New Roman" w:hAnsi="Times New Roman" w:cs="Times New Roman"/>
          <w:b/>
          <w:sz w:val="28"/>
          <w:szCs w:val="28"/>
          <w:u w:val="single"/>
        </w:rPr>
        <w:t>EVEN ASSUMING, ARGUENDO, THAT THE DEFENDANT’S STATEMENTS ARE COVERED BY THE DEFENSE OF QUALIFIED PRIVILEGE, THAT PRIVILEGE IS DEFEATED BY ABUSE; AND THE QUESTION OF WHETHER OR NOT THE PRIVILEGE IS DEFEATED BY ABUSE IS A QUESTION OF FACT THAT SHOULD BE SUBMITTED TO THE JURY.</w:t>
      </w:r>
    </w:p>
    <w:p w14:paraId="0A5CD888" w14:textId="77777777" w:rsidR="00134051" w:rsidRPr="001A099F"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 xml:space="preserve">“Once the defendant has demonstrated the existence of a conditional privilege, the burden shifts to the plaintiff to prove that the privilege has been </w:t>
      </w:r>
      <w:r>
        <w:rPr>
          <w:rFonts w:ascii="Times New Roman" w:hAnsi="Times New Roman" w:cs="Times New Roman"/>
          <w:sz w:val="28"/>
          <w:szCs w:val="28"/>
        </w:rPr>
        <w:lastRenderedPageBreak/>
        <w:t xml:space="preserve">abused, which is generally a question for the jury.”  </w:t>
      </w:r>
      <w:proofErr w:type="spellStart"/>
      <w:proofErr w:type="gramStart"/>
      <w:r w:rsidRPr="001B20A8">
        <w:rPr>
          <w:rFonts w:ascii="Times New Roman" w:hAnsi="Times New Roman" w:cs="Times New Roman"/>
          <w:i/>
          <w:sz w:val="28"/>
          <w:szCs w:val="28"/>
        </w:rPr>
        <w:t>Stuempges</w:t>
      </w:r>
      <w:proofErr w:type="spellEnd"/>
      <w:r w:rsidR="0080217C">
        <w:rPr>
          <w:rFonts w:ascii="Times New Roman" w:hAnsi="Times New Roman" w:cs="Times New Roman"/>
          <w:sz w:val="28"/>
          <w:szCs w:val="28"/>
        </w:rPr>
        <w:t>, 297 N.W.2d at</w:t>
      </w:r>
      <w:r>
        <w:rPr>
          <w:rFonts w:ascii="Times New Roman" w:hAnsi="Times New Roman" w:cs="Times New Roman"/>
          <w:sz w:val="28"/>
          <w:szCs w:val="28"/>
        </w:rPr>
        <w:t xml:space="preserve"> 257.</w:t>
      </w:r>
      <w:proofErr w:type="gramEnd"/>
      <w:r>
        <w:rPr>
          <w:rFonts w:ascii="Times New Roman" w:hAnsi="Times New Roman" w:cs="Times New Roman"/>
          <w:sz w:val="28"/>
          <w:szCs w:val="28"/>
        </w:rPr>
        <w:t xml:space="preserve">  “Whether a qualified privilege has been lost through abuse…by acting with actual malice, is a jury question.”  </w:t>
      </w:r>
      <w:proofErr w:type="spellStart"/>
      <w:proofErr w:type="gramStart"/>
      <w:r w:rsidRPr="00956E55">
        <w:rPr>
          <w:rFonts w:ascii="Times New Roman" w:hAnsi="Times New Roman" w:cs="Times New Roman"/>
          <w:i/>
          <w:sz w:val="28"/>
          <w:szCs w:val="28"/>
        </w:rPr>
        <w:t>Frankson</w:t>
      </w:r>
      <w:proofErr w:type="spellEnd"/>
      <w:r w:rsidRPr="00956E55">
        <w:rPr>
          <w:rFonts w:ascii="Times New Roman" w:hAnsi="Times New Roman" w:cs="Times New Roman"/>
          <w:i/>
          <w:sz w:val="28"/>
          <w:szCs w:val="28"/>
        </w:rPr>
        <w:t xml:space="preserve"> v. Design Space Int'l</w:t>
      </w:r>
      <w:r w:rsidRPr="00956E55">
        <w:rPr>
          <w:rFonts w:ascii="Times New Roman" w:hAnsi="Times New Roman" w:cs="Times New Roman"/>
          <w:sz w:val="28"/>
          <w:szCs w:val="28"/>
        </w:rPr>
        <w:t>, 394 N.W.2d 140</w:t>
      </w:r>
      <w:r>
        <w:rPr>
          <w:rFonts w:ascii="Times New Roman" w:hAnsi="Times New Roman" w:cs="Times New Roman"/>
          <w:sz w:val="28"/>
          <w:szCs w:val="28"/>
        </w:rPr>
        <w:t>, 144</w:t>
      </w:r>
      <w:r w:rsidRPr="00956E55">
        <w:rPr>
          <w:rFonts w:ascii="Times New Roman" w:hAnsi="Times New Roman" w:cs="Times New Roman"/>
          <w:sz w:val="28"/>
          <w:szCs w:val="28"/>
        </w:rPr>
        <w:t xml:space="preserve"> (Minn. 1986)</w:t>
      </w:r>
      <w:r>
        <w:rPr>
          <w:rFonts w:ascii="Times New Roman" w:hAnsi="Times New Roman" w:cs="Times New Roman"/>
          <w:sz w:val="28"/>
          <w:szCs w:val="28"/>
        </w:rPr>
        <w:t>.</w:t>
      </w:r>
      <w:proofErr w:type="gramEnd"/>
      <w:r>
        <w:rPr>
          <w:rFonts w:ascii="Times New Roman" w:hAnsi="Times New Roman" w:cs="Times New Roman"/>
          <w:sz w:val="28"/>
          <w:szCs w:val="28"/>
        </w:rPr>
        <w:t xml:space="preserve">  “Malice may be proved by extrinsic evidence of personal ill feeling, or by intrinsic evidence such as the exaggerated language of the libel, the character of the language used, the mode and extent of publication, and other matters in excess of the privilege.” </w:t>
      </w:r>
      <w:proofErr w:type="gramStart"/>
      <w:r>
        <w:rPr>
          <w:rFonts w:ascii="Times New Roman" w:hAnsi="Times New Roman" w:cs="Times New Roman"/>
          <w:i/>
          <w:sz w:val="28"/>
          <w:szCs w:val="28"/>
        </w:rPr>
        <w:t>Id.</w:t>
      </w:r>
      <w:r>
        <w:rPr>
          <w:rFonts w:ascii="Times New Roman" w:hAnsi="Times New Roman" w:cs="Times New Roman"/>
          <w:sz w:val="28"/>
          <w:szCs w:val="28"/>
        </w:rPr>
        <w:t xml:space="preserve"> at 144.</w:t>
      </w:r>
      <w:proofErr w:type="gramEnd"/>
      <w:r>
        <w:rPr>
          <w:rFonts w:ascii="Times New Roman" w:hAnsi="Times New Roman" w:cs="Times New Roman"/>
          <w:sz w:val="28"/>
          <w:szCs w:val="28"/>
        </w:rPr>
        <w:t xml:space="preserve">  </w:t>
      </w:r>
    </w:p>
    <w:p w14:paraId="26EB8E15" w14:textId="77777777" w:rsidR="00134051"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The defendant’s alleged qualified privilege covering the defamatory statements made regarding the plaintiff is defeated on the basis of abuse on account of the defendant’s personal ill f</w:t>
      </w:r>
      <w:r w:rsidR="0080217C">
        <w:rPr>
          <w:rFonts w:ascii="Times New Roman" w:hAnsi="Times New Roman" w:cs="Times New Roman"/>
          <w:sz w:val="28"/>
          <w:szCs w:val="28"/>
        </w:rPr>
        <w:t>eeling towards the plaintiff as evidenced by</w:t>
      </w:r>
      <w:r w:rsidR="00D25DDD">
        <w:rPr>
          <w:rFonts w:ascii="Times New Roman" w:hAnsi="Times New Roman" w:cs="Times New Roman"/>
          <w:sz w:val="28"/>
          <w:szCs w:val="28"/>
        </w:rPr>
        <w:t xml:space="preserve"> the exaggeration</w:t>
      </w:r>
      <w:r>
        <w:rPr>
          <w:rFonts w:ascii="Times New Roman" w:hAnsi="Times New Roman" w:cs="Times New Roman"/>
          <w:sz w:val="28"/>
          <w:szCs w:val="28"/>
        </w:rPr>
        <w:t xml:space="preserve"> and character of the language used.  The overall tone of all of the defendant’s communications is representative of the defendant’s personal ill feeling towards the plaintiff.  (See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Exs</w:t>
      </w:r>
      <w:proofErr w:type="spellEnd"/>
      <w:r>
        <w:rPr>
          <w:rFonts w:ascii="Times New Roman" w:hAnsi="Times New Roman" w:cs="Times New Roman"/>
          <w:sz w:val="28"/>
          <w:szCs w:val="28"/>
        </w:rPr>
        <w:t>. A, B, C, D).  On one occasion the defendant stated that she “would love to see [the plaintiff] just leave.”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B).  On another occasion the defendant stated that she “think[s] we need to toss that f***</w:t>
      </w:r>
      <w:proofErr w:type="spellStart"/>
      <w:r>
        <w:rPr>
          <w:rFonts w:ascii="Times New Roman" w:hAnsi="Times New Roman" w:cs="Times New Roman"/>
          <w:sz w:val="28"/>
          <w:szCs w:val="28"/>
        </w:rPr>
        <w:t>ing</w:t>
      </w:r>
      <w:proofErr w:type="spellEnd"/>
      <w:r>
        <w:rPr>
          <w:rFonts w:ascii="Times New Roman" w:hAnsi="Times New Roman" w:cs="Times New Roman"/>
          <w:sz w:val="28"/>
          <w:szCs w:val="28"/>
        </w:rPr>
        <w:t xml:space="preserve"> motorcycle club out of town,”</w:t>
      </w:r>
      <w:r w:rsidRPr="00152478">
        <w:rPr>
          <w:rFonts w:ascii="Times New Roman" w:hAnsi="Times New Roman" w:cs="Times New Roman"/>
          <w:sz w:val="28"/>
          <w:szCs w:val="28"/>
        </w:rPr>
        <w:t xml:space="preserve"> </w:t>
      </w:r>
      <w:r>
        <w:rPr>
          <w:rFonts w:ascii="Times New Roman" w:hAnsi="Times New Roman" w:cs="Times New Roman"/>
          <w:sz w:val="28"/>
          <w:szCs w:val="28"/>
        </w:rPr>
        <w:t>which is hardly the character of language one would expect from a City Council Member when communicating with members of the community in an official capacity.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Ex. D).  Additionally, the use of terms such as “troublemakers,”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Ex. A), and “hooligans and tattoo-covered, leather-wearing </w:t>
      </w:r>
      <w:proofErr w:type="spellStart"/>
      <w:r>
        <w:rPr>
          <w:rFonts w:ascii="Times New Roman" w:hAnsi="Times New Roman" w:cs="Times New Roman"/>
          <w:sz w:val="28"/>
          <w:szCs w:val="28"/>
        </w:rPr>
        <w:t>jerko</w:t>
      </w:r>
      <w:proofErr w:type="spellEnd"/>
      <w:r>
        <w:rPr>
          <w:rFonts w:ascii="Times New Roman" w:hAnsi="Times New Roman" w:cs="Times New Roman"/>
          <w:sz w:val="28"/>
          <w:szCs w:val="28"/>
        </w:rPr>
        <w:t xml:space="preserve"> knuckleheads,” (</w:t>
      </w:r>
      <w:proofErr w:type="spellStart"/>
      <w:r>
        <w:rPr>
          <w:rFonts w:ascii="Times New Roman" w:hAnsi="Times New Roman" w:cs="Times New Roman"/>
          <w:sz w:val="28"/>
          <w:szCs w:val="28"/>
        </w:rPr>
        <w:t>Compl</w:t>
      </w:r>
      <w:proofErr w:type="spellEnd"/>
      <w:r>
        <w:rPr>
          <w:rFonts w:ascii="Times New Roman" w:hAnsi="Times New Roman" w:cs="Times New Roman"/>
          <w:sz w:val="28"/>
          <w:szCs w:val="28"/>
        </w:rPr>
        <w:t xml:space="preserve">. Ex. </w:t>
      </w:r>
      <w:r>
        <w:rPr>
          <w:rFonts w:ascii="Times New Roman" w:hAnsi="Times New Roman" w:cs="Times New Roman"/>
          <w:sz w:val="28"/>
          <w:szCs w:val="28"/>
        </w:rPr>
        <w:lastRenderedPageBreak/>
        <w:t>B), by the defendant is indicative of her general personal disgust and disapproval of the plaintiff.</w:t>
      </w:r>
    </w:p>
    <w:p w14:paraId="35B689B5" w14:textId="77777777" w:rsidR="00134051"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Thus, the alleged qualified privilege of the defendant, if it exists, is defeated by the abuse that is demonstrated by the exaggeration and character of the language she chose to use in her communications, which are indicative of her ill feelings towards the plaintiff.</w:t>
      </w:r>
    </w:p>
    <w:p w14:paraId="36CDA292" w14:textId="77777777" w:rsidR="00134051" w:rsidRPr="00956E55" w:rsidRDefault="00134051" w:rsidP="00134051">
      <w:pPr>
        <w:pStyle w:val="ListParagraph"/>
        <w:spacing w:line="480" w:lineRule="auto"/>
        <w:ind w:left="0"/>
        <w:rPr>
          <w:rFonts w:ascii="Times New Roman" w:hAnsi="Times New Roman" w:cs="Times New Roman"/>
          <w:sz w:val="28"/>
          <w:szCs w:val="28"/>
        </w:rPr>
      </w:pPr>
      <w:r>
        <w:rPr>
          <w:rFonts w:ascii="Times New Roman" w:hAnsi="Times New Roman" w:cs="Times New Roman"/>
          <w:sz w:val="28"/>
          <w:szCs w:val="28"/>
        </w:rPr>
        <w:tab/>
        <w:t>Furthermore, as stated above, the question of whether or not the defendant’s alleged qualified privilege is defeated by abuse is a question of fact better suited for the jury to decide, thus the defendant’s mo</w:t>
      </w:r>
      <w:r w:rsidR="00732D12">
        <w:rPr>
          <w:rFonts w:ascii="Times New Roman" w:hAnsi="Times New Roman" w:cs="Times New Roman"/>
          <w:sz w:val="28"/>
          <w:szCs w:val="28"/>
        </w:rPr>
        <w:t>tion for summary judgment should</w:t>
      </w:r>
      <w:r>
        <w:rPr>
          <w:rFonts w:ascii="Times New Roman" w:hAnsi="Times New Roman" w:cs="Times New Roman"/>
          <w:sz w:val="28"/>
          <w:szCs w:val="28"/>
        </w:rPr>
        <w:t xml:space="preserve"> be denied.  </w:t>
      </w:r>
    </w:p>
    <w:p w14:paraId="09E28F43" w14:textId="77777777" w:rsidR="00134051" w:rsidRPr="00553BD1" w:rsidRDefault="00134051" w:rsidP="00134051">
      <w:pPr>
        <w:spacing w:line="480" w:lineRule="auto"/>
        <w:jc w:val="center"/>
        <w:rPr>
          <w:rFonts w:ascii="Times New Roman" w:hAnsi="Times New Roman" w:cs="Times New Roman"/>
          <w:b/>
          <w:sz w:val="28"/>
          <w:szCs w:val="28"/>
          <w:u w:val="single"/>
        </w:rPr>
      </w:pPr>
      <w:r w:rsidRPr="00553BD1">
        <w:rPr>
          <w:rFonts w:ascii="Times New Roman" w:hAnsi="Times New Roman" w:cs="Times New Roman"/>
          <w:b/>
          <w:sz w:val="28"/>
          <w:szCs w:val="28"/>
          <w:u w:val="single"/>
        </w:rPr>
        <w:t>CONCLUSION</w:t>
      </w:r>
    </w:p>
    <w:p w14:paraId="539EB71C"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ab/>
      </w:r>
      <w:r w:rsidR="001E17FB">
        <w:rPr>
          <w:rFonts w:ascii="Times New Roman" w:hAnsi="Times New Roman" w:cs="Times New Roman"/>
          <w:sz w:val="28"/>
          <w:szCs w:val="28"/>
        </w:rPr>
        <w:t xml:space="preserve">In conclusion, the laws of the State of Minnesota govern this case, </w:t>
      </w:r>
      <w:r w:rsidR="00D25DDD">
        <w:rPr>
          <w:rFonts w:ascii="Times New Roman" w:hAnsi="Times New Roman" w:cs="Times New Roman"/>
          <w:sz w:val="28"/>
          <w:szCs w:val="28"/>
        </w:rPr>
        <w:t>the defendant’s statements regarding</w:t>
      </w:r>
      <w:r w:rsidR="001E17FB">
        <w:rPr>
          <w:rFonts w:ascii="Times New Roman" w:hAnsi="Times New Roman" w:cs="Times New Roman"/>
          <w:sz w:val="28"/>
          <w:szCs w:val="28"/>
        </w:rPr>
        <w:t xml:space="preserve"> the plaintiff constitute either defamation or defamation per se under Minnesota law, no qualified privilege exists for the defend</w:t>
      </w:r>
      <w:r w:rsidR="00D25DDD">
        <w:rPr>
          <w:rFonts w:ascii="Times New Roman" w:hAnsi="Times New Roman" w:cs="Times New Roman"/>
          <w:sz w:val="28"/>
          <w:szCs w:val="28"/>
        </w:rPr>
        <w:t>ant, and even if the</w:t>
      </w:r>
      <w:r w:rsidR="001E17FB">
        <w:rPr>
          <w:rFonts w:ascii="Times New Roman" w:hAnsi="Times New Roman" w:cs="Times New Roman"/>
          <w:sz w:val="28"/>
          <w:szCs w:val="28"/>
        </w:rPr>
        <w:t xml:space="preserve"> alleged qualified privilege does exist, it is destroyed by abuse.  </w:t>
      </w:r>
      <w:r>
        <w:rPr>
          <w:rFonts w:ascii="Times New Roman" w:hAnsi="Times New Roman" w:cs="Times New Roman"/>
          <w:sz w:val="28"/>
          <w:szCs w:val="28"/>
        </w:rPr>
        <w:t xml:space="preserve">The defendant has failed to show that a genuine issue of material fact does not exist with regards to either the statements made by the defendant defaming the plaintiff, or the defendant’s privilege to publish those statements.  Therefore, the defendant’s motion for summary judgment </w:t>
      </w:r>
      <w:r w:rsidR="00243F12">
        <w:rPr>
          <w:rFonts w:ascii="Times New Roman" w:hAnsi="Times New Roman" w:cs="Times New Roman"/>
          <w:sz w:val="28"/>
          <w:szCs w:val="28"/>
        </w:rPr>
        <w:t xml:space="preserve">must </w:t>
      </w:r>
      <w:r w:rsidR="001E17FB">
        <w:rPr>
          <w:rFonts w:ascii="Times New Roman" w:hAnsi="Times New Roman" w:cs="Times New Roman"/>
          <w:sz w:val="28"/>
          <w:szCs w:val="28"/>
        </w:rPr>
        <w:t>be denied</w:t>
      </w:r>
      <w:r>
        <w:rPr>
          <w:rFonts w:ascii="Times New Roman" w:hAnsi="Times New Roman" w:cs="Times New Roman"/>
          <w:sz w:val="28"/>
          <w:szCs w:val="28"/>
        </w:rPr>
        <w:t xml:space="preserve"> and this case should proceed to trial. </w:t>
      </w:r>
    </w:p>
    <w:p w14:paraId="0AE388BD" w14:textId="77777777" w:rsidR="00134051" w:rsidRDefault="00134051" w:rsidP="00134051">
      <w:pPr>
        <w:spacing w:line="480" w:lineRule="auto"/>
        <w:rPr>
          <w:rFonts w:ascii="Times New Roman" w:hAnsi="Times New Roman" w:cs="Times New Roman"/>
          <w:sz w:val="28"/>
          <w:szCs w:val="28"/>
        </w:rPr>
      </w:pPr>
    </w:p>
    <w:p w14:paraId="56016CC9" w14:textId="77777777" w:rsidR="00134051" w:rsidRDefault="00134051" w:rsidP="00134051">
      <w:pPr>
        <w:spacing w:line="480" w:lineRule="auto"/>
        <w:rPr>
          <w:rFonts w:ascii="Times New Roman" w:hAnsi="Times New Roman" w:cs="Times New Roman"/>
          <w:sz w:val="28"/>
          <w:szCs w:val="28"/>
        </w:rPr>
      </w:pPr>
      <w:r>
        <w:rPr>
          <w:rFonts w:ascii="Times New Roman" w:hAnsi="Times New Roman" w:cs="Times New Roman"/>
          <w:sz w:val="28"/>
          <w:szCs w:val="28"/>
        </w:rPr>
        <w:t xml:space="preserve">Respectfully submitted, </w:t>
      </w:r>
    </w:p>
    <w:p w14:paraId="0FB748B8" w14:textId="77777777" w:rsidR="00134051" w:rsidRPr="00537B61" w:rsidRDefault="00CD2096" w:rsidP="004A4FED">
      <w:pPr>
        <w:spacing w:line="240" w:lineRule="auto"/>
        <w:rPr>
          <w:rFonts w:ascii="Times New Roman" w:hAnsi="Times New Roman" w:cs="Times New Roman"/>
          <w:b/>
          <w:sz w:val="28"/>
          <w:szCs w:val="28"/>
        </w:rPr>
      </w:pPr>
      <w:r>
        <w:rPr>
          <w:rFonts w:ascii="Times New Roman" w:hAnsi="Times New Roman" w:cs="Times New Roman"/>
          <w:sz w:val="28"/>
          <w:szCs w:val="28"/>
        </w:rPr>
        <w:t>Dated: April 11</w:t>
      </w:r>
      <w:r w:rsidR="00134051">
        <w:rPr>
          <w:rFonts w:ascii="Times New Roman" w:hAnsi="Times New Roman" w:cs="Times New Roman"/>
          <w:sz w:val="28"/>
          <w:szCs w:val="28"/>
        </w:rPr>
        <w:t>, 2012</w:t>
      </w:r>
      <w:r w:rsidR="00134051">
        <w:rPr>
          <w:rFonts w:ascii="Times New Roman" w:hAnsi="Times New Roman" w:cs="Times New Roman"/>
          <w:sz w:val="28"/>
          <w:szCs w:val="28"/>
        </w:rPr>
        <w:tab/>
      </w:r>
      <w:r w:rsidR="00134051">
        <w:rPr>
          <w:rFonts w:ascii="Times New Roman" w:hAnsi="Times New Roman" w:cs="Times New Roman"/>
          <w:sz w:val="28"/>
          <w:szCs w:val="28"/>
        </w:rPr>
        <w:tab/>
      </w:r>
      <w:r w:rsidR="00134051">
        <w:rPr>
          <w:rFonts w:ascii="Times New Roman" w:hAnsi="Times New Roman" w:cs="Times New Roman"/>
          <w:sz w:val="28"/>
          <w:szCs w:val="28"/>
        </w:rPr>
        <w:tab/>
      </w:r>
      <w:r w:rsidR="00134051">
        <w:rPr>
          <w:rFonts w:ascii="Times New Roman" w:hAnsi="Times New Roman" w:cs="Times New Roman"/>
          <w:sz w:val="28"/>
          <w:szCs w:val="28"/>
        </w:rPr>
        <w:tab/>
      </w:r>
      <w:r w:rsidR="004A4FED">
        <w:rPr>
          <w:rFonts w:ascii="Times New Roman" w:hAnsi="Times New Roman" w:cs="Times New Roman"/>
          <w:sz w:val="28"/>
          <w:szCs w:val="28"/>
        </w:rPr>
        <w:t>&lt;redacted&gt;&lt;/redacted&gt;</w:t>
      </w:r>
      <w:bookmarkStart w:id="0" w:name="_GoBack"/>
      <w:bookmarkEnd w:id="0"/>
      <w:r>
        <w:rPr>
          <w:rFonts w:ascii="Times New Roman" w:hAnsi="Times New Roman" w:cs="Times New Roman"/>
          <w:b/>
          <w:sz w:val="28"/>
          <w:szCs w:val="28"/>
        </w:rPr>
        <w:t>Attorney</w:t>
      </w:r>
      <w:r w:rsidR="00134051" w:rsidRPr="00537B61">
        <w:rPr>
          <w:rFonts w:ascii="Times New Roman" w:hAnsi="Times New Roman" w:cs="Times New Roman"/>
          <w:b/>
          <w:sz w:val="28"/>
          <w:szCs w:val="28"/>
        </w:rPr>
        <w:t xml:space="preserve"> for Plaintiff Night Howlers Motorcycle Club </w:t>
      </w:r>
    </w:p>
    <w:p w14:paraId="056D6B54" w14:textId="77777777" w:rsidR="00134051" w:rsidRPr="00C87891" w:rsidRDefault="00134051" w:rsidP="00134051">
      <w:pPr>
        <w:spacing w:line="480" w:lineRule="auto"/>
        <w:ind w:left="5310"/>
        <w:rPr>
          <w:rFonts w:ascii="Times New Roman" w:hAnsi="Times New Roman" w:cs="Times New Roman"/>
          <w:sz w:val="28"/>
          <w:szCs w:val="28"/>
        </w:rPr>
      </w:pPr>
    </w:p>
    <w:p w14:paraId="51BB16A2" w14:textId="77777777" w:rsidR="00134051" w:rsidRPr="00134051" w:rsidRDefault="00134051" w:rsidP="00134051">
      <w:pPr>
        <w:spacing w:line="480" w:lineRule="auto"/>
        <w:rPr>
          <w:rFonts w:ascii="Times New Roman" w:hAnsi="Times New Roman" w:cs="Times New Roman"/>
          <w:sz w:val="28"/>
          <w:szCs w:val="28"/>
        </w:rPr>
      </w:pPr>
    </w:p>
    <w:sectPr w:rsidR="00134051" w:rsidRPr="00134051" w:rsidSect="00623B1E">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816814" w14:textId="77777777" w:rsidR="00EF19D2" w:rsidRDefault="00EF19D2" w:rsidP="008D78E0">
      <w:pPr>
        <w:spacing w:after="0" w:line="240" w:lineRule="auto"/>
      </w:pPr>
      <w:r>
        <w:separator/>
      </w:r>
    </w:p>
  </w:endnote>
  <w:endnote w:type="continuationSeparator" w:id="0">
    <w:p w14:paraId="26F06E15" w14:textId="77777777" w:rsidR="00EF19D2" w:rsidRDefault="00EF19D2" w:rsidP="008D7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1705262"/>
      <w:docPartObj>
        <w:docPartGallery w:val="Page Numbers (Bottom of Page)"/>
        <w:docPartUnique/>
      </w:docPartObj>
    </w:sdtPr>
    <w:sdtEndPr>
      <w:rPr>
        <w:noProof/>
      </w:rPr>
    </w:sdtEndPr>
    <w:sdtContent>
      <w:p w14:paraId="74E77839" w14:textId="77777777" w:rsidR="008D78E0" w:rsidRDefault="008D78E0">
        <w:pPr>
          <w:pStyle w:val="Footer"/>
          <w:jc w:val="center"/>
        </w:pPr>
        <w:r>
          <w:fldChar w:fldCharType="begin"/>
        </w:r>
        <w:r>
          <w:instrText xml:space="preserve"> PAGE   \* MERGEFORMAT </w:instrText>
        </w:r>
        <w:r>
          <w:fldChar w:fldCharType="separate"/>
        </w:r>
        <w:r w:rsidR="004A4FED">
          <w:rPr>
            <w:noProof/>
          </w:rPr>
          <w:t>1</w:t>
        </w:r>
        <w:r>
          <w:rPr>
            <w:noProof/>
          </w:rPr>
          <w:fldChar w:fldCharType="end"/>
        </w:r>
      </w:p>
    </w:sdtContent>
  </w:sdt>
  <w:p w14:paraId="6EFC0695" w14:textId="77777777" w:rsidR="008D78E0" w:rsidRDefault="008D78E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6029A2" w14:textId="77777777" w:rsidR="00EF19D2" w:rsidRDefault="00EF19D2" w:rsidP="008D78E0">
      <w:pPr>
        <w:spacing w:after="0" w:line="240" w:lineRule="auto"/>
      </w:pPr>
      <w:r>
        <w:separator/>
      </w:r>
    </w:p>
  </w:footnote>
  <w:footnote w:type="continuationSeparator" w:id="0">
    <w:p w14:paraId="302CB6E2" w14:textId="77777777" w:rsidR="00EF19D2" w:rsidRDefault="00EF19D2" w:rsidP="008D78E0">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30732"/>
    <w:multiLevelType w:val="hybridMultilevel"/>
    <w:tmpl w:val="0F4C3D9A"/>
    <w:lvl w:ilvl="0" w:tplc="C31ED740">
      <w:start w:val="1"/>
      <w:numFmt w:val="upperRoman"/>
      <w:lvlText w:val="%1."/>
      <w:lvlJc w:val="right"/>
      <w:pPr>
        <w:ind w:left="720" w:hanging="360"/>
      </w:pPr>
      <w:rPr>
        <w:rFonts w:hint="default"/>
      </w:rPr>
    </w:lvl>
    <w:lvl w:ilvl="1" w:tplc="B3C6560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4051"/>
    <w:rsid w:val="00025D3C"/>
    <w:rsid w:val="00026ABC"/>
    <w:rsid w:val="00035AC7"/>
    <w:rsid w:val="00075B26"/>
    <w:rsid w:val="000C5ACF"/>
    <w:rsid w:val="00134051"/>
    <w:rsid w:val="00134602"/>
    <w:rsid w:val="001566A6"/>
    <w:rsid w:val="001E17FB"/>
    <w:rsid w:val="00243F12"/>
    <w:rsid w:val="00264A48"/>
    <w:rsid w:val="0027441A"/>
    <w:rsid w:val="002D6F15"/>
    <w:rsid w:val="003B7008"/>
    <w:rsid w:val="003C5F4E"/>
    <w:rsid w:val="004264C7"/>
    <w:rsid w:val="004634AC"/>
    <w:rsid w:val="0047601C"/>
    <w:rsid w:val="0048621F"/>
    <w:rsid w:val="004A4FED"/>
    <w:rsid w:val="00527C06"/>
    <w:rsid w:val="00536A2C"/>
    <w:rsid w:val="00593BFD"/>
    <w:rsid w:val="005A6640"/>
    <w:rsid w:val="00623B1E"/>
    <w:rsid w:val="006314F3"/>
    <w:rsid w:val="006A25CE"/>
    <w:rsid w:val="00703331"/>
    <w:rsid w:val="00704F47"/>
    <w:rsid w:val="00722F6F"/>
    <w:rsid w:val="0072581A"/>
    <w:rsid w:val="00732D12"/>
    <w:rsid w:val="007B70AA"/>
    <w:rsid w:val="007F20F4"/>
    <w:rsid w:val="0080217C"/>
    <w:rsid w:val="008276AF"/>
    <w:rsid w:val="00830ABA"/>
    <w:rsid w:val="00852FBC"/>
    <w:rsid w:val="00864A73"/>
    <w:rsid w:val="008A1900"/>
    <w:rsid w:val="008D78E0"/>
    <w:rsid w:val="008F0638"/>
    <w:rsid w:val="00905DC5"/>
    <w:rsid w:val="00942195"/>
    <w:rsid w:val="009A7E4C"/>
    <w:rsid w:val="00AA0EA1"/>
    <w:rsid w:val="00B44AF3"/>
    <w:rsid w:val="00B649F2"/>
    <w:rsid w:val="00C14364"/>
    <w:rsid w:val="00C56EB3"/>
    <w:rsid w:val="00C775DF"/>
    <w:rsid w:val="00C83CCA"/>
    <w:rsid w:val="00C97321"/>
    <w:rsid w:val="00CD2096"/>
    <w:rsid w:val="00D05899"/>
    <w:rsid w:val="00D25DDD"/>
    <w:rsid w:val="00D26EBD"/>
    <w:rsid w:val="00D511AA"/>
    <w:rsid w:val="00D5362F"/>
    <w:rsid w:val="00DE712D"/>
    <w:rsid w:val="00E04F97"/>
    <w:rsid w:val="00E20EE4"/>
    <w:rsid w:val="00EF19D2"/>
    <w:rsid w:val="00EF59B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FED4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0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051"/>
    <w:pPr>
      <w:ind w:left="720"/>
      <w:contextualSpacing/>
    </w:pPr>
  </w:style>
  <w:style w:type="paragraph" w:styleId="Header">
    <w:name w:val="header"/>
    <w:basedOn w:val="Normal"/>
    <w:link w:val="HeaderChar"/>
    <w:uiPriority w:val="99"/>
    <w:unhideWhenUsed/>
    <w:rsid w:val="008D78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8E0"/>
  </w:style>
  <w:style w:type="paragraph" w:styleId="Footer">
    <w:name w:val="footer"/>
    <w:basedOn w:val="Normal"/>
    <w:link w:val="FooterChar"/>
    <w:uiPriority w:val="99"/>
    <w:unhideWhenUsed/>
    <w:rsid w:val="008D78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8E0"/>
  </w:style>
  <w:style w:type="paragraph" w:styleId="BalloonText">
    <w:name w:val="Balloon Text"/>
    <w:basedOn w:val="Normal"/>
    <w:link w:val="BalloonTextChar"/>
    <w:uiPriority w:val="99"/>
    <w:semiHidden/>
    <w:unhideWhenUsed/>
    <w:rsid w:val="00CD20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096"/>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40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4051"/>
    <w:pPr>
      <w:ind w:left="720"/>
      <w:contextualSpacing/>
    </w:pPr>
  </w:style>
  <w:style w:type="paragraph" w:styleId="Header">
    <w:name w:val="header"/>
    <w:basedOn w:val="Normal"/>
    <w:link w:val="HeaderChar"/>
    <w:uiPriority w:val="99"/>
    <w:unhideWhenUsed/>
    <w:rsid w:val="008D78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8E0"/>
  </w:style>
  <w:style w:type="paragraph" w:styleId="Footer">
    <w:name w:val="footer"/>
    <w:basedOn w:val="Normal"/>
    <w:link w:val="FooterChar"/>
    <w:uiPriority w:val="99"/>
    <w:unhideWhenUsed/>
    <w:rsid w:val="008D78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8E0"/>
  </w:style>
  <w:style w:type="paragraph" w:styleId="BalloonText">
    <w:name w:val="Balloon Text"/>
    <w:basedOn w:val="Normal"/>
    <w:link w:val="BalloonTextChar"/>
    <w:uiPriority w:val="99"/>
    <w:semiHidden/>
    <w:unhideWhenUsed/>
    <w:rsid w:val="00CD20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209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7ACDB-566B-E446-99C6-68421AA7D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4171</Words>
  <Characters>21300</Characters>
  <Application>Microsoft Macintosh Word</Application>
  <DocSecurity>0</DocSecurity>
  <Lines>382</Lines>
  <Paragraphs>70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2012-04-11T10:23:00Z</cp:lastPrinted>
  <dcterms:created xsi:type="dcterms:W3CDTF">2012-04-30T12:31:00Z</dcterms:created>
  <dcterms:modified xsi:type="dcterms:W3CDTF">2012-06-03T21:41:00Z</dcterms:modified>
  <cp:category/>
</cp:coreProperties>
</file>